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t>Approval Processes and Acceptance Test Report for Network Partners</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9C27F6E"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Pr>
          <w:rFonts w:ascii="Noto Sans" w:hAnsi="Noto Sans"/>
          <w:b w:val="0"/>
          <w:sz w:val="27"/>
        </w:rPr>
        <w:t>Version 1.</w:t>
      </w:r>
      <w:r w:rsidRPr="00427C54">
        <w:rPr>
          <w:rFonts w:ascii="Noto Sans" w:hAnsi="Noto Sans" w:cs="Noto Sans"/>
          <w:b w:val="0"/>
          <w:sz w:val="27"/>
          <w:szCs w:val="27"/>
        </w:rPr>
        <w:fldChar w:fldCharType="end"/>
      </w:r>
      <w:r>
        <w:rPr>
          <w:rFonts w:ascii="Noto Sans" w:hAnsi="Noto Sans"/>
          <w:b w:val="0"/>
          <w:sz w:val="27"/>
        </w:rPr>
        <w:t>9</w:t>
      </w:r>
    </w:p>
    <w:p w14:paraId="1AF35AE3" w14:textId="77777777" w:rsidR="004C2BA7" w:rsidRPr="00427C54" w:rsidRDefault="004C2BA7" w:rsidP="00594431">
      <w:pPr>
        <w:pStyle w:val="Fliesstext"/>
        <w:ind w:left="0"/>
      </w:pPr>
    </w:p>
    <w:p w14:paraId="1AF35AE4" w14:textId="77777777" w:rsidR="00D42F8C" w:rsidRPr="00427C54" w:rsidRDefault="00D42F8C" w:rsidP="00D52F38">
      <w:pPr>
        <w:pStyle w:val="Fliesstext"/>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168578834"/>
      <w:r>
        <w:lastRenderedPageBreak/>
        <w:t>Change history</w:t>
      </w:r>
      <w:bookmarkEnd w:id="0"/>
    </w:p>
    <w:p w14:paraId="4AD70A15" w14:textId="77777777" w:rsidR="00492A1B" w:rsidRPr="00492A1B" w:rsidRDefault="00492A1B" w:rsidP="00492A1B">
      <w:pPr>
        <w:spacing w:after="120" w:line="260" w:lineRule="atLeast"/>
        <w:ind w:left="0"/>
        <w:rPr>
          <w:spacing w:val="-4"/>
          <w:sz w:val="19"/>
        </w:rPr>
      </w:pPr>
      <w:bookmarkStart w:id="1" w:name="_Hlk79595331"/>
      <w:r>
        <w:rPr>
          <w:spacing w:val="-4"/>
          <w:sz w:val="19"/>
        </w:rPr>
        <w:t>All the changes carried out in this document are listed below with the version designation, the change date, a brief description of the change and the specification of the chapters affected.</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rPr>
            </w:pPr>
            <w:r>
              <w:rPr>
                <w:b/>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rPr>
            </w:pPr>
            <w:r>
              <w:rPr>
                <w:b/>
              </w:rPr>
              <w:t>Date</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rPr>
            </w:pPr>
            <w:r>
              <w:rPr>
                <w:b/>
              </w:rPr>
              <w:t>Change description</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rPr>
            </w:pPr>
            <w:r>
              <w:rPr>
                <w:b/>
              </w:rPr>
              <w:t>Chapter</w:t>
            </w: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rPr>
            </w:pPr>
            <w:r>
              <w:rPr>
                <w:color w:val="auto"/>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rPr>
            </w:pPr>
            <w:r>
              <w:rPr>
                <w:color w:val="auto"/>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rPr>
            </w:pPr>
            <w:r>
              <w:rPr>
                <w:color w:val="auto"/>
              </w:rPr>
              <w:t>Adjustments concerning NWP API V5. Test cases added.</w:t>
            </w:r>
          </w:p>
          <w:p w14:paraId="5CFB37AA" w14:textId="1D9A673F" w:rsidR="00E23A0A" w:rsidRDefault="00D54ADA" w:rsidP="00D54ADA">
            <w:pPr>
              <w:tabs>
                <w:tab w:val="left" w:pos="227"/>
              </w:tabs>
              <w:spacing w:before="40" w:after="40"/>
              <w:ind w:left="0"/>
              <w:rPr>
                <w:rFonts w:cs="Noto Sans"/>
                <w:color w:val="auto"/>
              </w:rPr>
            </w:pPr>
            <w:proofErr w:type="spellStart"/>
            <w:r>
              <w:rPr>
                <w:color w:val="auto"/>
              </w:rPr>
              <w:t>Zewo</w:t>
            </w:r>
            <w:proofErr w:type="spellEnd"/>
            <w:r>
              <w:rPr>
                <w:color w:val="auto"/>
              </w:rPr>
              <w:t xml:space="preserve"> certification for NPOs (non-profit organisations) and subscription to the II via a QR 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rPr>
            </w:pPr>
            <w:r>
              <w:rPr>
                <w:color w:val="auto"/>
              </w:rPr>
              <w:t>1.8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rPr>
            </w:pPr>
            <w:r>
              <w:rPr>
                <w:color w:val="auto"/>
              </w:rPr>
              <w:t>01.02.2024</w:t>
            </w:r>
          </w:p>
        </w:tc>
        <w:tc>
          <w:tcPr>
            <w:tcW w:w="5698" w:type="dxa"/>
          </w:tcPr>
          <w:p w14:paraId="6124FABC" w14:textId="16F44E07" w:rsidR="00A21FC8" w:rsidRPr="00340242" w:rsidRDefault="00FC7D05">
            <w:pPr>
              <w:tabs>
                <w:tab w:val="left" w:pos="227"/>
              </w:tabs>
              <w:spacing w:before="40" w:after="40"/>
              <w:ind w:left="0"/>
              <w:rPr>
                <w:rFonts w:cs="Noto Sans"/>
                <w:color w:val="auto"/>
              </w:rPr>
            </w:pPr>
            <w:r>
              <w:rPr>
                <w:color w:val="auto"/>
              </w:rPr>
              <w:t>Information on supplementary invoice issuer document removed. Test cases for eBill Direct Debit added.</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rPr>
            </w:pPr>
            <w:r>
              <w:rPr>
                <w:color w:val="auto"/>
              </w:rPr>
              <w:t>1.7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rPr>
            </w:pPr>
            <w:r>
              <w:rPr>
                <w:color w:val="auto"/>
              </w:rPr>
              <w:t>01.06.2023</w:t>
            </w:r>
          </w:p>
        </w:tc>
        <w:tc>
          <w:tcPr>
            <w:tcW w:w="5698" w:type="dxa"/>
          </w:tcPr>
          <w:p w14:paraId="06A4EE70" w14:textId="4DBBD60E" w:rsidR="000871FB" w:rsidRPr="00A0292D" w:rsidRDefault="00B82EC6">
            <w:pPr>
              <w:tabs>
                <w:tab w:val="left" w:pos="227"/>
              </w:tabs>
              <w:spacing w:before="40" w:after="40"/>
              <w:ind w:left="0"/>
              <w:rPr>
                <w:rFonts w:cs="Noto Sans"/>
              </w:rPr>
            </w:pPr>
            <w:r>
              <w:rPr>
                <w:color w:val="auto"/>
              </w:rPr>
              <w:t>Update for release 1.21: Another test case added</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rPr>
            </w:pPr>
            <w:r>
              <w:rPr>
                <w:sz w:val="17"/>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rPr>
            </w:pPr>
            <w:r>
              <w:rPr>
                <w:color w:val="auto"/>
              </w:rPr>
              <w:t>1.6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rPr>
            </w:pPr>
            <w:r>
              <w:rPr>
                <w:color w:val="auto"/>
              </w:rPr>
              <w:t>30.09.2022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rPr>
            </w:pPr>
            <w:r>
              <w:rPr>
                <w:color w:val="auto"/>
              </w:rPr>
              <w:t>Document classification changed to C2</w:t>
            </w:r>
          </w:p>
          <w:p w14:paraId="59D95D3F" w14:textId="77777777" w:rsidR="000E34CB" w:rsidRDefault="00F90B8F" w:rsidP="00F90B8F">
            <w:pPr>
              <w:tabs>
                <w:tab w:val="left" w:pos="227"/>
              </w:tabs>
              <w:spacing w:before="40" w:after="40"/>
              <w:ind w:left="0"/>
              <w:rPr>
                <w:rFonts w:cs="Noto Sans"/>
                <w:color w:val="auto"/>
              </w:rPr>
            </w:pPr>
            <w:r>
              <w:rPr>
                <w:color w:val="auto"/>
              </w:rPr>
              <w:t>Versioning adjusted to Test Handbook</w:t>
            </w:r>
          </w:p>
          <w:p w14:paraId="1680D1A0" w14:textId="77777777" w:rsidR="00D36356" w:rsidRDefault="000E34CB" w:rsidP="00F90B8F">
            <w:pPr>
              <w:tabs>
                <w:tab w:val="left" w:pos="227"/>
              </w:tabs>
              <w:spacing w:before="40" w:after="40"/>
              <w:ind w:left="0"/>
              <w:rPr>
                <w:rFonts w:cs="Noto Sans"/>
                <w:color w:val="auto"/>
              </w:rPr>
            </w:pPr>
            <w:r>
              <w:rPr>
                <w:color w:val="auto"/>
              </w:rPr>
              <w:t>References to ISR and external registration forms removed</w:t>
            </w:r>
          </w:p>
          <w:p w14:paraId="4D229774" w14:textId="49778B5B" w:rsidR="00A0292D" w:rsidRPr="00A0292D" w:rsidRDefault="00A0292D" w:rsidP="00F90B8F">
            <w:pPr>
              <w:tabs>
                <w:tab w:val="left" w:pos="227"/>
              </w:tabs>
              <w:spacing w:before="40" w:after="40"/>
              <w:ind w:left="0"/>
              <w:rPr>
                <w:rFonts w:cs="Noto Sans"/>
              </w:rPr>
            </w:pPr>
            <w:r>
              <w:t>Test case numbering adjusted to Production following chapter deletion</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rPr>
            </w:pPr>
            <w:r>
              <w:rPr>
                <w:color w:val="auto"/>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rPr>
            </w:pPr>
            <w:r>
              <w:rPr>
                <w:color w:val="auto"/>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rPr>
            </w:pPr>
            <w:r>
              <w:rPr>
                <w:color w:val="auto"/>
              </w:rPr>
              <w:t>Test Handbook revised and additions concerning NWP API V3 added</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rPr>
            </w:pPr>
            <w:r>
              <w:rPr>
                <w:color w:val="auto"/>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rPr>
            </w:pPr>
            <w:r>
              <w:rPr>
                <w:color w:val="auto"/>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V2.5 test cases added</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rPr>
            </w:pPr>
            <w:r>
              <w:rPr>
                <w:color w:val="auto"/>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rPr>
            </w:pPr>
            <w:r>
              <w:rPr>
                <w:color w:val="auto"/>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V2.3 test cases added</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rPr>
            </w:pPr>
            <w:r>
              <w:rPr>
                <w:color w:val="auto"/>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rPr>
            </w:pPr>
            <w:r>
              <w:rPr>
                <w:color w:val="auto"/>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rPr>
            </w:pPr>
            <w:r>
              <w:rPr>
                <w:color w:val="auto"/>
              </w:rPr>
              <w:t>Search invoice issuer test case adjusted</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rPr>
            </w:pPr>
            <w:r>
              <w:rPr>
                <w:color w:val="auto"/>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rPr>
            </w:pPr>
            <w:r>
              <w:rPr>
                <w:color w:val="auto"/>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rPr>
            </w:pPr>
            <w:r>
              <w:rPr>
                <w:color w:val="auto"/>
              </w:rPr>
              <w:t>New test case added</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rPr>
            </w:pPr>
            <w:r>
              <w:rPr>
                <w:color w:val="auto"/>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rPr>
            </w:pPr>
            <w:r>
              <w:rPr>
                <w:color w:val="auto"/>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rPr>
            </w:pPr>
            <w:r>
              <w:rPr>
                <w:color w:val="auto"/>
              </w:rPr>
              <w:t>First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rPr>
            </w:pPr>
          </w:p>
        </w:tc>
      </w:tr>
    </w:tbl>
    <w:p w14:paraId="0699C046" w14:textId="2D778EE8" w:rsidR="00492A1B" w:rsidRPr="00492A1B" w:rsidRDefault="00492A1B" w:rsidP="00492A1B">
      <w:pPr>
        <w:spacing w:before="120" w:after="240" w:line="260" w:lineRule="atLeast"/>
        <w:ind w:left="1134" w:hanging="1134"/>
        <w:rPr>
          <w:i/>
          <w:color w:val="auto"/>
          <w:sz w:val="19"/>
        </w:rPr>
      </w:pPr>
      <w:bookmarkStart w:id="2" w:name="_Ref86922609"/>
      <w:bookmarkStart w:id="3" w:name="_Toc168578884"/>
      <w:r>
        <w:rPr>
          <w:i/>
          <w:color w:val="auto"/>
          <w:sz w:val="19"/>
        </w:rPr>
        <w:t xml:space="preserve">Table </w:t>
      </w:r>
      <w:r w:rsidRPr="00492A1B">
        <w:rPr>
          <w:i/>
          <w:color w:val="auto"/>
          <w:sz w:val="19"/>
        </w:rPr>
        <w:fldChar w:fldCharType="begin"/>
      </w:r>
      <w:r w:rsidRPr="00492A1B">
        <w:rPr>
          <w:i/>
          <w:color w:val="auto"/>
          <w:sz w:val="19"/>
        </w:rPr>
        <w:instrText xml:space="preserve"> SEQ Tabelle \* ARABIC </w:instrText>
      </w:r>
      <w:r w:rsidRPr="00492A1B">
        <w:rPr>
          <w:i/>
          <w:color w:val="auto"/>
          <w:sz w:val="19"/>
        </w:rPr>
        <w:fldChar w:fldCharType="separate"/>
      </w:r>
      <w:r>
        <w:rPr>
          <w:i/>
          <w:color w:val="auto"/>
          <w:sz w:val="19"/>
        </w:rPr>
        <w:t>1</w:t>
      </w:r>
      <w:r w:rsidRPr="00492A1B">
        <w:rPr>
          <w:i/>
          <w:color w:val="auto"/>
          <w:sz w:val="19"/>
        </w:rPr>
        <w:fldChar w:fldCharType="end"/>
      </w:r>
      <w:bookmarkEnd w:id="2"/>
      <w:r>
        <w:rPr>
          <w:i/>
          <w:color w:val="auto"/>
          <w:sz w:val="19"/>
        </w:rPr>
        <w:t>:</w:t>
      </w:r>
      <w:r w:rsidRPr="00492A1B">
        <w:rPr>
          <w:i/>
          <w:color w:val="auto"/>
          <w:sz w:val="19"/>
        </w:rPr>
        <w:tab/>
      </w:r>
      <w:r>
        <w:rPr>
          <w:i/>
          <w:color w:val="auto"/>
          <w:sz w:val="19"/>
        </w:rPr>
        <w:t>Change history</w:t>
      </w:r>
      <w:bookmarkEnd w:id="3"/>
    </w:p>
    <w:p w14:paraId="5371FD58" w14:textId="77777777" w:rsidR="00492A1B" w:rsidRPr="00492A1B" w:rsidRDefault="00492A1B" w:rsidP="00492A1B">
      <w:pPr>
        <w:spacing w:after="120" w:line="260" w:lineRule="atLeast"/>
        <w:ind w:left="0"/>
        <w:rPr>
          <w:rFonts w:eastAsia="MS Mincho"/>
          <w:spacing w:val="-4"/>
          <w:sz w:val="19"/>
        </w:rPr>
      </w:pPr>
      <w:r>
        <w:rPr>
          <w:spacing w:val="-4"/>
          <w:sz w:val="19"/>
        </w:rPr>
        <w:t>Please send all suggestions, corrections, and proposed improvements to this document to:</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rPr>
            </w:pPr>
            <w:r w:rsidRPr="00492A1B">
              <w:rPr>
                <w:b/>
                <w:bCs/>
                <w:color w:val="auto"/>
                <w:sz w:val="19"/>
              </w:rPr>
              <w:t>SIX BBS Ltd</w:t>
            </w:r>
            <w:r>
              <w:rPr>
                <w:color w:val="auto"/>
                <w:sz w:val="19"/>
              </w:rPr>
              <w:t xml:space="preserve"> </w:t>
            </w:r>
            <w:r w:rsidRPr="00492A1B">
              <w:rPr>
                <w:color w:val="auto"/>
                <w:sz w:val="19"/>
              </w:rPr>
              <w:br/>
            </w:r>
            <w:r>
              <w:rPr>
                <w:color w:val="auto"/>
                <w:sz w:val="19"/>
              </w:rPr>
              <w:t>eBill &amp; Direct Debit Support</w:t>
            </w:r>
            <w:r w:rsidRPr="00492A1B">
              <w:rPr>
                <w:color w:val="auto"/>
                <w:sz w:val="19"/>
              </w:rPr>
              <w:br/>
            </w:r>
            <w:proofErr w:type="spellStart"/>
            <w:r>
              <w:rPr>
                <w:color w:val="auto"/>
                <w:sz w:val="19"/>
              </w:rPr>
              <w:t>Hardturmstrasse</w:t>
            </w:r>
            <w:proofErr w:type="spellEnd"/>
            <w:r>
              <w:rPr>
                <w:color w:val="auto"/>
                <w:sz w:val="19"/>
              </w:rPr>
              <w:t xml:space="preserve"> 201</w:t>
            </w:r>
            <w:r w:rsidRPr="00492A1B">
              <w:rPr>
                <w:color w:val="auto"/>
                <w:sz w:val="19"/>
              </w:rPr>
              <w:br/>
            </w:r>
            <w:r>
              <w:rPr>
                <w:color w:val="auto"/>
                <w:sz w:val="19"/>
              </w:rPr>
              <w:t>CH-8005 Zurich</w:t>
            </w:r>
          </w:p>
          <w:p w14:paraId="3FE6A4E1" w14:textId="2C18303D" w:rsidR="00492A1B" w:rsidRPr="00492A1B" w:rsidRDefault="00492A1B" w:rsidP="00492A1B">
            <w:pPr>
              <w:spacing w:line="260" w:lineRule="atLeast"/>
              <w:ind w:left="0"/>
              <w:rPr>
                <w:rFonts w:eastAsia="MS Mincho"/>
                <w:color w:val="auto"/>
                <w:sz w:val="19"/>
                <w:u w:val="single"/>
              </w:rPr>
            </w:pPr>
            <w:r>
              <w:rPr>
                <w:color w:val="auto"/>
                <w:sz w:val="19"/>
              </w:rPr>
              <w:t>E-mail:</w:t>
            </w:r>
            <w:r w:rsidRPr="00492A1B">
              <w:rPr>
                <w:color w:val="auto"/>
                <w:sz w:val="19"/>
              </w:rPr>
              <w:tab/>
            </w:r>
            <w:hyperlink r:id="rId17" w:history="1">
              <w:r>
                <w:rPr>
                  <w:color w:val="auto"/>
                  <w:sz w:val="19"/>
                  <w:u w:val="single"/>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000000" w:rsidP="00492A1B">
            <w:pPr>
              <w:spacing w:line="240" w:lineRule="auto"/>
              <w:ind w:left="0"/>
              <w:rPr>
                <w:color w:val="auto"/>
                <w:sz w:val="19"/>
              </w:rPr>
            </w:pPr>
            <w:hyperlink r:id="rId18" w:history="1">
              <w:r w:rsidR="008E472A">
                <w:rPr>
                  <w:color w:val="auto"/>
                  <w:sz w:val="19"/>
                  <w:u w:val="single"/>
                </w:rPr>
                <w:t>www.six-group.com</w:t>
              </w:r>
            </w:hyperlink>
          </w:p>
        </w:tc>
      </w:tr>
    </w:tbl>
    <w:p w14:paraId="1AF35B13" w14:textId="3C752F49" w:rsidR="00487990" w:rsidRPr="00427C54" w:rsidRDefault="002C699D" w:rsidP="00D36356">
      <w:pPr>
        <w:pStyle w:val="berschrift0ohneEinzug"/>
      </w:pPr>
      <w:bookmarkStart w:id="4" w:name="_Toc168578835"/>
      <w:bookmarkEnd w:id="1"/>
      <w:r>
        <w:lastRenderedPageBreak/>
        <w:t>General notes</w:t>
      </w:r>
      <w:bookmarkEnd w:id="4"/>
    </w:p>
    <w:p w14:paraId="1AF35B14" w14:textId="77777777" w:rsidR="000979D1" w:rsidRPr="00427C54" w:rsidRDefault="000979D1" w:rsidP="00D52F38">
      <w:pPr>
        <w:pStyle w:val="FliesstextohneEinzug"/>
        <w:rPr>
          <w:color w:val="000000" w:themeColor="text1"/>
        </w:rPr>
      </w:pPr>
      <w:r>
        <w:rPr>
          <w:color w:val="000000" w:themeColor="text1"/>
        </w:rPr>
        <w:t>SIX reserves the right to amend this document as required within the scope of the applicable contractual conditions.</w:t>
      </w:r>
    </w:p>
    <w:p w14:paraId="1AF35B15" w14:textId="77777777" w:rsidR="000979D1" w:rsidRPr="00427C54" w:rsidRDefault="000979D1" w:rsidP="00D52F38">
      <w:pPr>
        <w:pStyle w:val="FliesstextohneEinzug"/>
        <w:rPr>
          <w:color w:val="000000" w:themeColor="text1"/>
        </w:rPr>
      </w:pPr>
      <w:r>
        <w:rPr>
          <w:color w:val="000000" w:themeColor="text1"/>
        </w:rPr>
        <w:t>All rights are reserved for this document, including photomechanical reproduction, storage on electronic media, and translation into foreign languages.</w:t>
      </w:r>
    </w:p>
    <w:p w14:paraId="1AF35B16" w14:textId="77777777" w:rsidR="000979D1" w:rsidRDefault="000979D1" w:rsidP="00D52F38">
      <w:pPr>
        <w:pStyle w:val="FliesstextohneEinzug"/>
        <w:rPr>
          <w:color w:val="000000" w:themeColor="text1"/>
        </w:rPr>
      </w:pPr>
      <w:r>
        <w:rPr>
          <w:color w:val="000000" w:themeColor="text1"/>
        </w:rPr>
        <w:t>The document has been prepared with the utmost care, but errors and inaccuracies cannot be completely ruled out. SIX cannot assume any legal responsibility or liability for errors or their consequences.</w:t>
      </w:r>
    </w:p>
    <w:p w14:paraId="1BBC9F14" w14:textId="16DDBF1F" w:rsidR="00A2769C" w:rsidRPr="005C2DC8" w:rsidRDefault="00A2769C" w:rsidP="00A2769C">
      <w:pPr>
        <w:pStyle w:val="FliesstextohneEinzug"/>
      </w:pPr>
      <w:r>
        <w:t>To improve readability, the use of masculine and feminine forms of language are avoided wherever possible. All personal designations are to be regarded as gender neutral.</w:t>
      </w:r>
    </w:p>
    <w:p w14:paraId="1AF35B17" w14:textId="3D4446E3" w:rsidR="004C2BA7" w:rsidRPr="00427C54" w:rsidRDefault="000979D1" w:rsidP="00D52F38">
      <w:pPr>
        <w:pStyle w:val="FliesstextohneEinzug"/>
        <w:rPr>
          <w:color w:val="000000" w:themeColor="text1"/>
        </w:rPr>
      </w:pPr>
      <w:r>
        <w:rPr>
          <w:color w:val="000000" w:themeColor="text1"/>
        </w:rPr>
        <w:t xml:space="preserve">Should you encounter any errors in this document or have any suggestions for improvements, we would be grateful if you would e-mail your feedback to </w:t>
      </w:r>
      <w:hyperlink r:id="rId19" w:history="1">
        <w:r>
          <w:rPr>
            <w:rStyle w:val="Hyperlink"/>
            <w:color w:val="000000" w:themeColor="text1"/>
          </w:rPr>
          <w:t>support.billing-payment@six-group.com</w:t>
        </w:r>
      </w:hyperlink>
      <w:r>
        <w:rPr>
          <w:color w:val="000000" w:themeColor="text1"/>
        </w:rPr>
        <w:t>.</w:t>
      </w:r>
    </w:p>
    <w:p w14:paraId="6315E6A3" w14:textId="3CEA884B" w:rsidR="00B134D7" w:rsidRPr="00427C54" w:rsidRDefault="00B134D7" w:rsidP="00A37F47">
      <w:pPr>
        <w:pStyle w:val="berschrift0"/>
        <w:spacing w:before="120" w:after="120" w:line="240" w:lineRule="atLeast"/>
      </w:pPr>
      <w:r>
        <w:t>Target Audience</w:t>
      </w:r>
    </w:p>
    <w:p w14:paraId="1AF35B1A" w14:textId="070CD79E" w:rsidR="000979D1" w:rsidRPr="00427C54" w:rsidRDefault="000979D1" w:rsidP="00D52F38">
      <w:pPr>
        <w:pStyle w:val="FliesstextohneEinzug"/>
      </w:pPr>
      <w:r>
        <w:t>The Acceptance Test Report for Network Partners is aimed at providers of services relating to electronic invoicing that wish to make the eBill service available to their customers (invoice issuers) via the central eBill infrastructure.</w:t>
      </w:r>
    </w:p>
    <w:p w14:paraId="1AF35B1C" w14:textId="77777777" w:rsidR="000979D1" w:rsidRPr="00427C54" w:rsidRDefault="000979D1" w:rsidP="00A37F47">
      <w:pPr>
        <w:pStyle w:val="berschrift0"/>
        <w:spacing w:before="120" w:after="120" w:line="240" w:lineRule="atLeast"/>
      </w:pPr>
      <w:r>
        <w:t>Purpose</w:t>
      </w:r>
    </w:p>
    <w:p w14:paraId="1AF35B1D" w14:textId="1F778D3E" w:rsidR="000979D1" w:rsidRPr="00427C54" w:rsidRDefault="00EE3576" w:rsidP="00D52F38">
      <w:pPr>
        <w:pStyle w:val="FliesstextohneEinzug"/>
      </w:pPr>
      <w:r>
        <w:t>The “Acceptance Test Report” is a supplement to the Test Handbook for Network Partners and the Technical Instructions for Onboarding. It documents the test aspects for connection as a network partner.</w:t>
      </w:r>
    </w:p>
    <w:p w14:paraId="1AF35B21" w14:textId="77777777" w:rsidR="000979D1" w:rsidRPr="00427C54" w:rsidRDefault="000979D1" w:rsidP="00A73F41">
      <w:pPr>
        <w:spacing w:before="120" w:line="260" w:lineRule="atLeast"/>
        <w:ind w:left="0"/>
        <w:jc w:val="both"/>
        <w:rPr>
          <w:rFonts w:cs="Noto Sans"/>
          <w:color w:val="auto"/>
        </w:rPr>
      </w:pPr>
    </w:p>
    <w:p w14:paraId="1AF35B22" w14:textId="77777777" w:rsidR="004C2BA7" w:rsidRPr="00427C54" w:rsidRDefault="004C2BA7" w:rsidP="00BD67C7">
      <w:pPr>
        <w:pStyle w:val="berschrift0ohneEinzug"/>
      </w:pPr>
      <w:bookmarkStart w:id="5" w:name="_Toc168578836"/>
      <w:r>
        <w:lastRenderedPageBreak/>
        <w:t>Table of contents</w:t>
      </w:r>
      <w:bookmarkEnd w:id="5"/>
    </w:p>
    <w:p w14:paraId="705680E5" w14:textId="51A1191C" w:rsidR="00681DEC" w:rsidRDefault="002E4646">
      <w:pPr>
        <w:pStyle w:val="TOC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rPr>
        <w:fldChar w:fldCharType="begin"/>
      </w:r>
      <w:r w:rsidRPr="00427C54">
        <w:rPr>
          <w:rFonts w:cs="Noto Sans"/>
          <w:color w:val="000000" w:themeColor="text1"/>
        </w:rPr>
        <w:instrText xml:space="preserve"> TOC \o "1-3" \h \z \u </w:instrText>
      </w:r>
      <w:r w:rsidRPr="00427C54">
        <w:rPr>
          <w:rFonts w:cs="Noto Sans"/>
          <w:color w:val="000000" w:themeColor="text1"/>
        </w:rPr>
        <w:fldChar w:fldCharType="separate"/>
      </w:r>
      <w:hyperlink w:anchor="_Toc168578834" w:history="1">
        <w:r w:rsidR="00681DEC" w:rsidRPr="00A0668C">
          <w:rPr>
            <w:rStyle w:val="Hyperlink"/>
            <w:noProof/>
          </w:rPr>
          <w:t>Change history</w:t>
        </w:r>
        <w:r w:rsidR="00681DEC">
          <w:rPr>
            <w:noProof/>
            <w:webHidden/>
          </w:rPr>
          <w:tab/>
        </w:r>
        <w:r w:rsidR="00681DEC">
          <w:rPr>
            <w:noProof/>
            <w:webHidden/>
          </w:rPr>
          <w:fldChar w:fldCharType="begin"/>
        </w:r>
        <w:r w:rsidR="00681DEC">
          <w:rPr>
            <w:noProof/>
            <w:webHidden/>
          </w:rPr>
          <w:instrText xml:space="preserve"> PAGEREF _Toc168578834 \h </w:instrText>
        </w:r>
        <w:r w:rsidR="00681DEC">
          <w:rPr>
            <w:noProof/>
            <w:webHidden/>
          </w:rPr>
        </w:r>
        <w:r w:rsidR="00681DEC">
          <w:rPr>
            <w:noProof/>
            <w:webHidden/>
          </w:rPr>
          <w:fldChar w:fldCharType="separate"/>
        </w:r>
        <w:r w:rsidR="00681DEC">
          <w:rPr>
            <w:noProof/>
            <w:webHidden/>
          </w:rPr>
          <w:t>2</w:t>
        </w:r>
        <w:r w:rsidR="00681DEC">
          <w:rPr>
            <w:noProof/>
            <w:webHidden/>
          </w:rPr>
          <w:fldChar w:fldCharType="end"/>
        </w:r>
      </w:hyperlink>
    </w:p>
    <w:p w14:paraId="419BCB53" w14:textId="163C454A"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5" w:history="1">
        <w:r w:rsidRPr="00A0668C">
          <w:rPr>
            <w:rStyle w:val="Hyperlink"/>
            <w:noProof/>
          </w:rPr>
          <w:t>General notes</w:t>
        </w:r>
        <w:r>
          <w:rPr>
            <w:noProof/>
            <w:webHidden/>
          </w:rPr>
          <w:tab/>
        </w:r>
        <w:r>
          <w:rPr>
            <w:noProof/>
            <w:webHidden/>
          </w:rPr>
          <w:fldChar w:fldCharType="begin"/>
        </w:r>
        <w:r>
          <w:rPr>
            <w:noProof/>
            <w:webHidden/>
          </w:rPr>
          <w:instrText xml:space="preserve"> PAGEREF _Toc168578835 \h </w:instrText>
        </w:r>
        <w:r>
          <w:rPr>
            <w:noProof/>
            <w:webHidden/>
          </w:rPr>
        </w:r>
        <w:r>
          <w:rPr>
            <w:noProof/>
            <w:webHidden/>
          </w:rPr>
          <w:fldChar w:fldCharType="separate"/>
        </w:r>
        <w:r>
          <w:rPr>
            <w:noProof/>
            <w:webHidden/>
          </w:rPr>
          <w:t>3</w:t>
        </w:r>
        <w:r>
          <w:rPr>
            <w:noProof/>
            <w:webHidden/>
          </w:rPr>
          <w:fldChar w:fldCharType="end"/>
        </w:r>
      </w:hyperlink>
    </w:p>
    <w:p w14:paraId="10D40BFE" w14:textId="2786F54B"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6" w:history="1">
        <w:r w:rsidRPr="00A0668C">
          <w:rPr>
            <w:rStyle w:val="Hyperlink"/>
            <w:noProof/>
          </w:rPr>
          <w:t>Table of contents</w:t>
        </w:r>
        <w:r>
          <w:rPr>
            <w:noProof/>
            <w:webHidden/>
          </w:rPr>
          <w:tab/>
        </w:r>
        <w:r>
          <w:rPr>
            <w:noProof/>
            <w:webHidden/>
          </w:rPr>
          <w:fldChar w:fldCharType="begin"/>
        </w:r>
        <w:r>
          <w:rPr>
            <w:noProof/>
            <w:webHidden/>
          </w:rPr>
          <w:instrText xml:space="preserve"> PAGEREF _Toc168578836 \h </w:instrText>
        </w:r>
        <w:r>
          <w:rPr>
            <w:noProof/>
            <w:webHidden/>
          </w:rPr>
        </w:r>
        <w:r>
          <w:rPr>
            <w:noProof/>
            <w:webHidden/>
          </w:rPr>
          <w:fldChar w:fldCharType="separate"/>
        </w:r>
        <w:r>
          <w:rPr>
            <w:noProof/>
            <w:webHidden/>
          </w:rPr>
          <w:t>4</w:t>
        </w:r>
        <w:r>
          <w:rPr>
            <w:noProof/>
            <w:webHidden/>
          </w:rPr>
          <w:fldChar w:fldCharType="end"/>
        </w:r>
      </w:hyperlink>
    </w:p>
    <w:p w14:paraId="31DCC4C6" w14:textId="0CEAA51D"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7" w:history="1">
        <w:r w:rsidRPr="00A0668C">
          <w:rPr>
            <w:rStyle w:val="Hyperlink"/>
            <w:noProof/>
          </w:rPr>
          <w:t>1</w:t>
        </w:r>
        <w:r>
          <w:rPr>
            <w:rFonts w:asciiTheme="minorHAnsi" w:eastAsiaTheme="minorEastAsia" w:hAnsiTheme="minorHAnsi" w:cstheme="minorBidi"/>
            <w:b w:val="0"/>
            <w:noProof/>
            <w:color w:val="auto"/>
            <w:kern w:val="2"/>
            <w:sz w:val="22"/>
            <w:szCs w:val="22"/>
            <w:lang w:val="de-CH" w:eastAsia="ja-JP"/>
            <w14:ligatures w14:val="standardContextual"/>
          </w:rPr>
          <w:tab/>
        </w:r>
        <w:r w:rsidRPr="00A0668C">
          <w:rPr>
            <w:rStyle w:val="Hyperlink"/>
            <w:noProof/>
          </w:rPr>
          <w:t>Overview of Acceptance Test Report</w:t>
        </w:r>
        <w:r>
          <w:rPr>
            <w:noProof/>
            <w:webHidden/>
          </w:rPr>
          <w:tab/>
        </w:r>
        <w:r>
          <w:rPr>
            <w:noProof/>
            <w:webHidden/>
          </w:rPr>
          <w:fldChar w:fldCharType="begin"/>
        </w:r>
        <w:r>
          <w:rPr>
            <w:noProof/>
            <w:webHidden/>
          </w:rPr>
          <w:instrText xml:space="preserve"> PAGEREF _Toc168578837 \h </w:instrText>
        </w:r>
        <w:r>
          <w:rPr>
            <w:noProof/>
            <w:webHidden/>
          </w:rPr>
        </w:r>
        <w:r>
          <w:rPr>
            <w:noProof/>
            <w:webHidden/>
          </w:rPr>
          <w:fldChar w:fldCharType="separate"/>
        </w:r>
        <w:r>
          <w:rPr>
            <w:noProof/>
            <w:webHidden/>
          </w:rPr>
          <w:t>5</w:t>
        </w:r>
        <w:r>
          <w:rPr>
            <w:noProof/>
            <w:webHidden/>
          </w:rPr>
          <w:fldChar w:fldCharType="end"/>
        </w:r>
      </w:hyperlink>
    </w:p>
    <w:p w14:paraId="7D75ADED" w14:textId="5737AC5C"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38" w:history="1">
        <w:r w:rsidRPr="00A0668C">
          <w:rPr>
            <w:rStyle w:val="Hyperlink"/>
            <w:rFonts w:cs="Noto Sans"/>
            <w:noProof/>
          </w:rPr>
          <w:t>1.1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General Information on Approval and Acceptance</w:t>
        </w:r>
        <w:r>
          <w:rPr>
            <w:noProof/>
            <w:webHidden/>
          </w:rPr>
          <w:tab/>
        </w:r>
        <w:r>
          <w:rPr>
            <w:noProof/>
            <w:webHidden/>
          </w:rPr>
          <w:fldChar w:fldCharType="begin"/>
        </w:r>
        <w:r>
          <w:rPr>
            <w:noProof/>
            <w:webHidden/>
          </w:rPr>
          <w:instrText xml:space="preserve"> PAGEREF _Toc168578838 \h </w:instrText>
        </w:r>
        <w:r>
          <w:rPr>
            <w:noProof/>
            <w:webHidden/>
          </w:rPr>
        </w:r>
        <w:r>
          <w:rPr>
            <w:noProof/>
            <w:webHidden/>
          </w:rPr>
          <w:fldChar w:fldCharType="separate"/>
        </w:r>
        <w:r>
          <w:rPr>
            <w:noProof/>
            <w:webHidden/>
          </w:rPr>
          <w:t>5</w:t>
        </w:r>
        <w:r>
          <w:rPr>
            <w:noProof/>
            <w:webHidden/>
          </w:rPr>
          <w:fldChar w:fldCharType="end"/>
        </w:r>
      </w:hyperlink>
    </w:p>
    <w:p w14:paraId="269E60AC" w14:textId="649459F2" w:rsidR="00681DEC" w:rsidRDefault="00681DE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9" w:history="1">
        <w:r w:rsidRPr="00A0668C">
          <w:rPr>
            <w:rStyle w:val="Hyperlink"/>
            <w:noProof/>
          </w:rPr>
          <w:t>2</w:t>
        </w:r>
        <w:r>
          <w:rPr>
            <w:rFonts w:asciiTheme="minorHAnsi" w:eastAsiaTheme="minorEastAsia" w:hAnsiTheme="minorHAnsi" w:cstheme="minorBidi"/>
            <w:b w:val="0"/>
            <w:noProof/>
            <w:color w:val="auto"/>
            <w:kern w:val="2"/>
            <w:sz w:val="22"/>
            <w:szCs w:val="22"/>
            <w:lang w:val="de-CH" w:eastAsia="ja-JP"/>
            <w14:ligatures w14:val="standardContextual"/>
          </w:rPr>
          <w:tab/>
        </w:r>
        <w:r w:rsidRPr="00A0668C">
          <w:rPr>
            <w:rStyle w:val="Hyperlink"/>
            <w:noProof/>
          </w:rPr>
          <w:t>Network Partner Function Test Cases</w:t>
        </w:r>
        <w:r>
          <w:rPr>
            <w:noProof/>
            <w:webHidden/>
          </w:rPr>
          <w:tab/>
        </w:r>
        <w:r>
          <w:rPr>
            <w:noProof/>
            <w:webHidden/>
          </w:rPr>
          <w:fldChar w:fldCharType="begin"/>
        </w:r>
        <w:r>
          <w:rPr>
            <w:noProof/>
            <w:webHidden/>
          </w:rPr>
          <w:instrText xml:space="preserve"> PAGEREF _Toc168578839 \h </w:instrText>
        </w:r>
        <w:r>
          <w:rPr>
            <w:noProof/>
            <w:webHidden/>
          </w:rPr>
        </w:r>
        <w:r>
          <w:rPr>
            <w:noProof/>
            <w:webHidden/>
          </w:rPr>
          <w:fldChar w:fldCharType="separate"/>
        </w:r>
        <w:r>
          <w:rPr>
            <w:noProof/>
            <w:webHidden/>
          </w:rPr>
          <w:t>6</w:t>
        </w:r>
        <w:r>
          <w:rPr>
            <w:noProof/>
            <w:webHidden/>
          </w:rPr>
          <w:fldChar w:fldCharType="end"/>
        </w:r>
      </w:hyperlink>
    </w:p>
    <w:p w14:paraId="24EF7ED4" w14:textId="113BC2BA"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0" w:history="1">
        <w:r w:rsidRPr="00A0668C">
          <w:rPr>
            <w:rStyle w:val="Hyperlink"/>
            <w:rFonts w:cs="Noto Sans"/>
            <w:noProof/>
          </w:rPr>
          <w:t>2.1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System Status</w:t>
        </w:r>
        <w:r>
          <w:rPr>
            <w:noProof/>
            <w:webHidden/>
          </w:rPr>
          <w:tab/>
        </w:r>
        <w:r>
          <w:rPr>
            <w:noProof/>
            <w:webHidden/>
          </w:rPr>
          <w:fldChar w:fldCharType="begin"/>
        </w:r>
        <w:r>
          <w:rPr>
            <w:noProof/>
            <w:webHidden/>
          </w:rPr>
          <w:instrText xml:space="preserve"> PAGEREF _Toc168578840 \h </w:instrText>
        </w:r>
        <w:r>
          <w:rPr>
            <w:noProof/>
            <w:webHidden/>
          </w:rPr>
        </w:r>
        <w:r>
          <w:rPr>
            <w:noProof/>
            <w:webHidden/>
          </w:rPr>
          <w:fldChar w:fldCharType="separate"/>
        </w:r>
        <w:r>
          <w:rPr>
            <w:noProof/>
            <w:webHidden/>
          </w:rPr>
          <w:t>6</w:t>
        </w:r>
        <w:r>
          <w:rPr>
            <w:noProof/>
            <w:webHidden/>
          </w:rPr>
          <w:fldChar w:fldCharType="end"/>
        </w:r>
      </w:hyperlink>
    </w:p>
    <w:p w14:paraId="12E1446A" w14:textId="303A86B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1" w:history="1">
        <w:r w:rsidRPr="00A0668C">
          <w:rPr>
            <w:rStyle w:val="Hyperlink"/>
            <w:rFonts w:cs="Noto Sans"/>
            <w:noProof/>
          </w:rPr>
          <w:t>2.2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Sectors</w:t>
        </w:r>
        <w:r>
          <w:rPr>
            <w:noProof/>
            <w:webHidden/>
          </w:rPr>
          <w:tab/>
        </w:r>
        <w:r>
          <w:rPr>
            <w:noProof/>
            <w:webHidden/>
          </w:rPr>
          <w:fldChar w:fldCharType="begin"/>
        </w:r>
        <w:r>
          <w:rPr>
            <w:noProof/>
            <w:webHidden/>
          </w:rPr>
          <w:instrText xml:space="preserve"> PAGEREF _Toc168578841 \h </w:instrText>
        </w:r>
        <w:r>
          <w:rPr>
            <w:noProof/>
            <w:webHidden/>
          </w:rPr>
        </w:r>
        <w:r>
          <w:rPr>
            <w:noProof/>
            <w:webHidden/>
          </w:rPr>
          <w:fldChar w:fldCharType="separate"/>
        </w:r>
        <w:r>
          <w:rPr>
            <w:noProof/>
            <w:webHidden/>
          </w:rPr>
          <w:t>7</w:t>
        </w:r>
        <w:r>
          <w:rPr>
            <w:noProof/>
            <w:webHidden/>
          </w:rPr>
          <w:fldChar w:fldCharType="end"/>
        </w:r>
      </w:hyperlink>
    </w:p>
    <w:p w14:paraId="670A4F3A" w14:textId="175D137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2" w:history="1">
        <w:r w:rsidRPr="00A0668C">
          <w:rPr>
            <w:rStyle w:val="Hyperlink"/>
            <w:rFonts w:cs="Noto Sans"/>
            <w:noProof/>
          </w:rPr>
          <w:t>2.3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Searching/Querying Invoice Issuers</w:t>
        </w:r>
        <w:r>
          <w:rPr>
            <w:noProof/>
            <w:webHidden/>
          </w:rPr>
          <w:tab/>
        </w:r>
        <w:r>
          <w:rPr>
            <w:noProof/>
            <w:webHidden/>
          </w:rPr>
          <w:fldChar w:fldCharType="begin"/>
        </w:r>
        <w:r>
          <w:rPr>
            <w:noProof/>
            <w:webHidden/>
          </w:rPr>
          <w:instrText xml:space="preserve"> PAGEREF _Toc168578842 \h </w:instrText>
        </w:r>
        <w:r>
          <w:rPr>
            <w:noProof/>
            <w:webHidden/>
          </w:rPr>
        </w:r>
        <w:r>
          <w:rPr>
            <w:noProof/>
            <w:webHidden/>
          </w:rPr>
          <w:fldChar w:fldCharType="separate"/>
        </w:r>
        <w:r>
          <w:rPr>
            <w:noProof/>
            <w:webHidden/>
          </w:rPr>
          <w:t>8</w:t>
        </w:r>
        <w:r>
          <w:rPr>
            <w:noProof/>
            <w:webHidden/>
          </w:rPr>
          <w:fldChar w:fldCharType="end"/>
        </w:r>
      </w:hyperlink>
    </w:p>
    <w:p w14:paraId="118E512B" w14:textId="147E0EB9"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3" w:history="1">
        <w:r w:rsidRPr="00A0668C">
          <w:rPr>
            <w:rStyle w:val="Hyperlink"/>
            <w:rFonts w:cs="Noto Sans"/>
            <w:noProof/>
          </w:rPr>
          <w:t>2.4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Registering Invoice Issuers (*)</w:t>
        </w:r>
        <w:r>
          <w:rPr>
            <w:noProof/>
            <w:webHidden/>
          </w:rPr>
          <w:tab/>
        </w:r>
        <w:r>
          <w:rPr>
            <w:noProof/>
            <w:webHidden/>
          </w:rPr>
          <w:fldChar w:fldCharType="begin"/>
        </w:r>
        <w:r>
          <w:rPr>
            <w:noProof/>
            <w:webHidden/>
          </w:rPr>
          <w:instrText xml:space="preserve"> PAGEREF _Toc168578843 \h </w:instrText>
        </w:r>
        <w:r>
          <w:rPr>
            <w:noProof/>
            <w:webHidden/>
          </w:rPr>
        </w:r>
        <w:r>
          <w:rPr>
            <w:noProof/>
            <w:webHidden/>
          </w:rPr>
          <w:fldChar w:fldCharType="separate"/>
        </w:r>
        <w:r>
          <w:rPr>
            <w:noProof/>
            <w:webHidden/>
          </w:rPr>
          <w:t>9</w:t>
        </w:r>
        <w:r>
          <w:rPr>
            <w:noProof/>
            <w:webHidden/>
          </w:rPr>
          <w:fldChar w:fldCharType="end"/>
        </w:r>
      </w:hyperlink>
    </w:p>
    <w:p w14:paraId="1BCCA415" w14:textId="71B34082"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4" w:history="1">
        <w:r w:rsidRPr="00A0668C">
          <w:rPr>
            <w:rStyle w:val="Hyperlink"/>
            <w:rFonts w:cs="Noto Sans"/>
            <w:noProof/>
          </w:rPr>
          <w:t>2.5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Editing Invoice Issuer Data (*)</w:t>
        </w:r>
        <w:r>
          <w:rPr>
            <w:noProof/>
            <w:webHidden/>
          </w:rPr>
          <w:tab/>
        </w:r>
        <w:r>
          <w:rPr>
            <w:noProof/>
            <w:webHidden/>
          </w:rPr>
          <w:fldChar w:fldCharType="begin"/>
        </w:r>
        <w:r>
          <w:rPr>
            <w:noProof/>
            <w:webHidden/>
          </w:rPr>
          <w:instrText xml:space="preserve"> PAGEREF _Toc168578844 \h </w:instrText>
        </w:r>
        <w:r>
          <w:rPr>
            <w:noProof/>
            <w:webHidden/>
          </w:rPr>
        </w:r>
        <w:r>
          <w:rPr>
            <w:noProof/>
            <w:webHidden/>
          </w:rPr>
          <w:fldChar w:fldCharType="separate"/>
        </w:r>
        <w:r>
          <w:rPr>
            <w:noProof/>
            <w:webHidden/>
          </w:rPr>
          <w:t>10</w:t>
        </w:r>
        <w:r>
          <w:rPr>
            <w:noProof/>
            <w:webHidden/>
          </w:rPr>
          <w:fldChar w:fldCharType="end"/>
        </w:r>
      </w:hyperlink>
    </w:p>
    <w:p w14:paraId="14BF7BB8" w14:textId="2C09293C"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5" w:history="1">
        <w:r w:rsidRPr="00A0668C">
          <w:rPr>
            <w:rStyle w:val="Hyperlink"/>
            <w:noProof/>
          </w:rPr>
          <w:t>2.5.1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Editing Invoice Issuer Data Logo (*)</w:t>
        </w:r>
        <w:r>
          <w:rPr>
            <w:noProof/>
            <w:webHidden/>
          </w:rPr>
          <w:tab/>
        </w:r>
        <w:r>
          <w:rPr>
            <w:noProof/>
            <w:webHidden/>
          </w:rPr>
          <w:fldChar w:fldCharType="begin"/>
        </w:r>
        <w:r>
          <w:rPr>
            <w:noProof/>
            <w:webHidden/>
          </w:rPr>
          <w:instrText xml:space="preserve"> PAGEREF _Toc168578845 \h </w:instrText>
        </w:r>
        <w:r>
          <w:rPr>
            <w:noProof/>
            <w:webHidden/>
          </w:rPr>
        </w:r>
        <w:r>
          <w:rPr>
            <w:noProof/>
            <w:webHidden/>
          </w:rPr>
          <w:fldChar w:fldCharType="separate"/>
        </w:r>
        <w:r>
          <w:rPr>
            <w:noProof/>
            <w:webHidden/>
          </w:rPr>
          <w:t>12</w:t>
        </w:r>
        <w:r>
          <w:rPr>
            <w:noProof/>
            <w:webHidden/>
          </w:rPr>
          <w:fldChar w:fldCharType="end"/>
        </w:r>
      </w:hyperlink>
    </w:p>
    <w:p w14:paraId="10F9FD44" w14:textId="3D09BC70"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6" w:history="1">
        <w:r w:rsidRPr="00A0668C">
          <w:rPr>
            <w:rStyle w:val="Hyperlink"/>
            <w:noProof/>
            <w:lang w:val="fr-CH"/>
          </w:rPr>
          <w:t>2.5.2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lang w:val="fr-CH"/>
          </w:rPr>
          <w:t>Zewo Certification for NPOs (Non-Profit Organisations)</w:t>
        </w:r>
        <w:r>
          <w:rPr>
            <w:noProof/>
            <w:webHidden/>
          </w:rPr>
          <w:tab/>
        </w:r>
        <w:r>
          <w:rPr>
            <w:noProof/>
            <w:webHidden/>
          </w:rPr>
          <w:fldChar w:fldCharType="begin"/>
        </w:r>
        <w:r>
          <w:rPr>
            <w:noProof/>
            <w:webHidden/>
          </w:rPr>
          <w:instrText xml:space="preserve"> PAGEREF _Toc168578846 \h </w:instrText>
        </w:r>
        <w:r>
          <w:rPr>
            <w:noProof/>
            <w:webHidden/>
          </w:rPr>
        </w:r>
        <w:r>
          <w:rPr>
            <w:noProof/>
            <w:webHidden/>
          </w:rPr>
          <w:fldChar w:fldCharType="separate"/>
        </w:r>
        <w:r>
          <w:rPr>
            <w:noProof/>
            <w:webHidden/>
          </w:rPr>
          <w:t>13</w:t>
        </w:r>
        <w:r>
          <w:rPr>
            <w:noProof/>
            <w:webHidden/>
          </w:rPr>
          <w:fldChar w:fldCharType="end"/>
        </w:r>
      </w:hyperlink>
    </w:p>
    <w:p w14:paraId="6175CEC0" w14:textId="32E569CA"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47" w:history="1">
        <w:r w:rsidRPr="00A0668C">
          <w:rPr>
            <w:rStyle w:val="Hyperlink"/>
            <w:noProof/>
          </w:rPr>
          <w:t>2.5.3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Deregistering Invoice Issuers (*)</w:t>
        </w:r>
        <w:r>
          <w:rPr>
            <w:noProof/>
            <w:webHidden/>
          </w:rPr>
          <w:tab/>
        </w:r>
        <w:r>
          <w:rPr>
            <w:noProof/>
            <w:webHidden/>
          </w:rPr>
          <w:fldChar w:fldCharType="begin"/>
        </w:r>
        <w:r>
          <w:rPr>
            <w:noProof/>
            <w:webHidden/>
          </w:rPr>
          <w:instrText xml:space="preserve"> PAGEREF _Toc168578847 \h </w:instrText>
        </w:r>
        <w:r>
          <w:rPr>
            <w:noProof/>
            <w:webHidden/>
          </w:rPr>
        </w:r>
        <w:r>
          <w:rPr>
            <w:noProof/>
            <w:webHidden/>
          </w:rPr>
          <w:fldChar w:fldCharType="separate"/>
        </w:r>
        <w:r>
          <w:rPr>
            <w:noProof/>
            <w:webHidden/>
          </w:rPr>
          <w:t>14</w:t>
        </w:r>
        <w:r>
          <w:rPr>
            <w:noProof/>
            <w:webHidden/>
          </w:rPr>
          <w:fldChar w:fldCharType="end"/>
        </w:r>
      </w:hyperlink>
    </w:p>
    <w:p w14:paraId="7F898CAA" w14:textId="31116F2F"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8" w:history="1">
        <w:r w:rsidRPr="00A0668C">
          <w:rPr>
            <w:rStyle w:val="Hyperlink"/>
            <w:rFonts w:cs="Noto Sans"/>
            <w:noProof/>
          </w:rPr>
          <w:t>2.6</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Invoice Recipients (*)</w:t>
        </w:r>
        <w:r>
          <w:rPr>
            <w:noProof/>
            <w:webHidden/>
          </w:rPr>
          <w:tab/>
        </w:r>
        <w:r>
          <w:rPr>
            <w:noProof/>
            <w:webHidden/>
          </w:rPr>
          <w:fldChar w:fldCharType="begin"/>
        </w:r>
        <w:r>
          <w:rPr>
            <w:noProof/>
            <w:webHidden/>
          </w:rPr>
          <w:instrText xml:space="preserve"> PAGEREF _Toc168578848 \h </w:instrText>
        </w:r>
        <w:r>
          <w:rPr>
            <w:noProof/>
            <w:webHidden/>
          </w:rPr>
        </w:r>
        <w:r>
          <w:rPr>
            <w:noProof/>
            <w:webHidden/>
          </w:rPr>
          <w:fldChar w:fldCharType="separate"/>
        </w:r>
        <w:r>
          <w:rPr>
            <w:noProof/>
            <w:webHidden/>
          </w:rPr>
          <w:t>15</w:t>
        </w:r>
        <w:r>
          <w:rPr>
            <w:noProof/>
            <w:webHidden/>
          </w:rPr>
          <w:fldChar w:fldCharType="end"/>
        </w:r>
      </w:hyperlink>
    </w:p>
    <w:p w14:paraId="5AE64BB2" w14:textId="2091D75E"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49" w:history="1">
        <w:r w:rsidRPr="00A0668C">
          <w:rPr>
            <w:rStyle w:val="Hyperlink"/>
            <w:rFonts w:cs="Noto Sans"/>
            <w:noProof/>
          </w:rPr>
          <w:t>2.7</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Submitting Business Cases (*)</w:t>
        </w:r>
        <w:r>
          <w:rPr>
            <w:noProof/>
            <w:webHidden/>
          </w:rPr>
          <w:tab/>
        </w:r>
        <w:r>
          <w:rPr>
            <w:noProof/>
            <w:webHidden/>
          </w:rPr>
          <w:fldChar w:fldCharType="begin"/>
        </w:r>
        <w:r>
          <w:rPr>
            <w:noProof/>
            <w:webHidden/>
          </w:rPr>
          <w:instrText xml:space="preserve"> PAGEREF _Toc168578849 \h </w:instrText>
        </w:r>
        <w:r>
          <w:rPr>
            <w:noProof/>
            <w:webHidden/>
          </w:rPr>
        </w:r>
        <w:r>
          <w:rPr>
            <w:noProof/>
            <w:webHidden/>
          </w:rPr>
          <w:fldChar w:fldCharType="separate"/>
        </w:r>
        <w:r>
          <w:rPr>
            <w:noProof/>
            <w:webHidden/>
          </w:rPr>
          <w:t>16</w:t>
        </w:r>
        <w:r>
          <w:rPr>
            <w:noProof/>
            <w:webHidden/>
          </w:rPr>
          <w:fldChar w:fldCharType="end"/>
        </w:r>
      </w:hyperlink>
    </w:p>
    <w:p w14:paraId="4FF2C1E8" w14:textId="17760248"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0" w:history="1">
        <w:r w:rsidRPr="00A0668C">
          <w:rPr>
            <w:rStyle w:val="Hyperlink"/>
            <w:rFonts w:cs="Noto Sans"/>
            <w:noProof/>
          </w:rPr>
          <w:t>2.8</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Business Case Data</w:t>
        </w:r>
        <w:r>
          <w:rPr>
            <w:noProof/>
            <w:webHidden/>
          </w:rPr>
          <w:tab/>
        </w:r>
        <w:r>
          <w:rPr>
            <w:noProof/>
            <w:webHidden/>
          </w:rPr>
          <w:fldChar w:fldCharType="begin"/>
        </w:r>
        <w:r>
          <w:rPr>
            <w:noProof/>
            <w:webHidden/>
          </w:rPr>
          <w:instrText xml:space="preserve"> PAGEREF _Toc168578850 \h </w:instrText>
        </w:r>
        <w:r>
          <w:rPr>
            <w:noProof/>
            <w:webHidden/>
          </w:rPr>
        </w:r>
        <w:r>
          <w:rPr>
            <w:noProof/>
            <w:webHidden/>
          </w:rPr>
          <w:fldChar w:fldCharType="separate"/>
        </w:r>
        <w:r>
          <w:rPr>
            <w:noProof/>
            <w:webHidden/>
          </w:rPr>
          <w:t>18</w:t>
        </w:r>
        <w:r>
          <w:rPr>
            <w:noProof/>
            <w:webHidden/>
          </w:rPr>
          <w:fldChar w:fldCharType="end"/>
        </w:r>
      </w:hyperlink>
    </w:p>
    <w:p w14:paraId="2F05BDBE" w14:textId="3CB4A2F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1" w:history="1">
        <w:r w:rsidRPr="00A0668C">
          <w:rPr>
            <w:rStyle w:val="Hyperlink"/>
            <w:rFonts w:cs="Noto Sans"/>
            <w:noProof/>
          </w:rPr>
          <w:t>2.9</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Business Case Processing Events</w:t>
        </w:r>
        <w:r>
          <w:rPr>
            <w:noProof/>
            <w:webHidden/>
          </w:rPr>
          <w:tab/>
        </w:r>
        <w:r>
          <w:rPr>
            <w:noProof/>
            <w:webHidden/>
          </w:rPr>
          <w:fldChar w:fldCharType="begin"/>
        </w:r>
        <w:r>
          <w:rPr>
            <w:noProof/>
            <w:webHidden/>
          </w:rPr>
          <w:instrText xml:space="preserve"> PAGEREF _Toc168578851 \h </w:instrText>
        </w:r>
        <w:r>
          <w:rPr>
            <w:noProof/>
            <w:webHidden/>
          </w:rPr>
        </w:r>
        <w:r>
          <w:rPr>
            <w:noProof/>
            <w:webHidden/>
          </w:rPr>
          <w:fldChar w:fldCharType="separate"/>
        </w:r>
        <w:r>
          <w:rPr>
            <w:noProof/>
            <w:webHidden/>
          </w:rPr>
          <w:t>19</w:t>
        </w:r>
        <w:r>
          <w:rPr>
            <w:noProof/>
            <w:webHidden/>
          </w:rPr>
          <w:fldChar w:fldCharType="end"/>
        </w:r>
      </w:hyperlink>
    </w:p>
    <w:p w14:paraId="0A4D0169" w14:textId="393A58CC"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2" w:history="1">
        <w:r w:rsidRPr="00A0668C">
          <w:rPr>
            <w:rStyle w:val="Hyperlink"/>
            <w:rFonts w:cs="Noto Sans"/>
            <w:noProof/>
          </w:rPr>
          <w:t>2.10</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Retrieving Subscription and Cancellation Events (*)</w:t>
        </w:r>
        <w:r>
          <w:rPr>
            <w:noProof/>
            <w:webHidden/>
          </w:rPr>
          <w:tab/>
        </w:r>
        <w:r>
          <w:rPr>
            <w:noProof/>
            <w:webHidden/>
          </w:rPr>
          <w:fldChar w:fldCharType="begin"/>
        </w:r>
        <w:r>
          <w:rPr>
            <w:noProof/>
            <w:webHidden/>
          </w:rPr>
          <w:instrText xml:space="preserve"> PAGEREF _Toc168578852 \h </w:instrText>
        </w:r>
        <w:r>
          <w:rPr>
            <w:noProof/>
            <w:webHidden/>
          </w:rPr>
        </w:r>
        <w:r>
          <w:rPr>
            <w:noProof/>
            <w:webHidden/>
          </w:rPr>
          <w:fldChar w:fldCharType="separate"/>
        </w:r>
        <w:r>
          <w:rPr>
            <w:noProof/>
            <w:webHidden/>
          </w:rPr>
          <w:t>20</w:t>
        </w:r>
        <w:r>
          <w:rPr>
            <w:noProof/>
            <w:webHidden/>
          </w:rPr>
          <w:fldChar w:fldCharType="end"/>
        </w:r>
      </w:hyperlink>
    </w:p>
    <w:p w14:paraId="473BD563" w14:textId="24B88185"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3" w:history="1">
        <w:r w:rsidRPr="00A0668C">
          <w:rPr>
            <w:rStyle w:val="Hyperlink"/>
            <w:rFonts w:cs="Noto Sans"/>
            <w:noProof/>
          </w:rPr>
          <w:t>2.11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Changed E-Mail Addresses</w:t>
        </w:r>
        <w:r>
          <w:rPr>
            <w:noProof/>
            <w:webHidden/>
          </w:rPr>
          <w:tab/>
        </w:r>
        <w:r>
          <w:rPr>
            <w:noProof/>
            <w:webHidden/>
          </w:rPr>
          <w:fldChar w:fldCharType="begin"/>
        </w:r>
        <w:r>
          <w:rPr>
            <w:noProof/>
            <w:webHidden/>
          </w:rPr>
          <w:instrText xml:space="preserve"> PAGEREF _Toc168578853 \h </w:instrText>
        </w:r>
        <w:r>
          <w:rPr>
            <w:noProof/>
            <w:webHidden/>
          </w:rPr>
        </w:r>
        <w:r>
          <w:rPr>
            <w:noProof/>
            <w:webHidden/>
          </w:rPr>
          <w:fldChar w:fldCharType="separate"/>
        </w:r>
        <w:r>
          <w:rPr>
            <w:noProof/>
            <w:webHidden/>
          </w:rPr>
          <w:t>21</w:t>
        </w:r>
        <w:r>
          <w:rPr>
            <w:noProof/>
            <w:webHidden/>
          </w:rPr>
          <w:fldChar w:fldCharType="end"/>
        </w:r>
      </w:hyperlink>
    </w:p>
    <w:p w14:paraId="5D76124D" w14:textId="7B249782"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4" w:history="1">
        <w:r w:rsidRPr="00A0668C">
          <w:rPr>
            <w:rStyle w:val="Hyperlink"/>
            <w:rFonts w:cs="Noto Sans"/>
            <w:noProof/>
          </w:rPr>
          <w:t>2.12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Invoice Recipient Subscription via Invoice Issuer Website</w:t>
        </w:r>
        <w:r>
          <w:rPr>
            <w:noProof/>
            <w:webHidden/>
          </w:rPr>
          <w:tab/>
        </w:r>
        <w:r>
          <w:rPr>
            <w:noProof/>
            <w:webHidden/>
          </w:rPr>
          <w:fldChar w:fldCharType="begin"/>
        </w:r>
        <w:r>
          <w:rPr>
            <w:noProof/>
            <w:webHidden/>
          </w:rPr>
          <w:instrText xml:space="preserve"> PAGEREF _Toc168578854 \h </w:instrText>
        </w:r>
        <w:r>
          <w:rPr>
            <w:noProof/>
            <w:webHidden/>
          </w:rPr>
        </w:r>
        <w:r>
          <w:rPr>
            <w:noProof/>
            <w:webHidden/>
          </w:rPr>
          <w:fldChar w:fldCharType="separate"/>
        </w:r>
        <w:r>
          <w:rPr>
            <w:noProof/>
            <w:webHidden/>
          </w:rPr>
          <w:t>22</w:t>
        </w:r>
        <w:r>
          <w:rPr>
            <w:noProof/>
            <w:webHidden/>
          </w:rPr>
          <w:fldChar w:fldCharType="end"/>
        </w:r>
      </w:hyperlink>
    </w:p>
    <w:p w14:paraId="15A8FDED" w14:textId="7E959970"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5" w:history="1">
        <w:r w:rsidRPr="00A0668C">
          <w:rPr>
            <w:rStyle w:val="Hyperlink"/>
            <w:rFonts w:cs="Noto Sans"/>
            <w:noProof/>
          </w:rPr>
          <w:t>2.13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Checking if Invoice Recipient is Available in eBill Infrastructure</w:t>
        </w:r>
        <w:r>
          <w:rPr>
            <w:noProof/>
            <w:webHidden/>
          </w:rPr>
          <w:tab/>
        </w:r>
        <w:r>
          <w:rPr>
            <w:noProof/>
            <w:webHidden/>
          </w:rPr>
          <w:fldChar w:fldCharType="begin"/>
        </w:r>
        <w:r>
          <w:rPr>
            <w:noProof/>
            <w:webHidden/>
          </w:rPr>
          <w:instrText xml:space="preserve"> PAGEREF _Toc168578855 \h </w:instrText>
        </w:r>
        <w:r>
          <w:rPr>
            <w:noProof/>
            <w:webHidden/>
          </w:rPr>
        </w:r>
        <w:r>
          <w:rPr>
            <w:noProof/>
            <w:webHidden/>
          </w:rPr>
          <w:fldChar w:fldCharType="separate"/>
        </w:r>
        <w:r>
          <w:rPr>
            <w:noProof/>
            <w:webHidden/>
          </w:rPr>
          <w:t>23</w:t>
        </w:r>
        <w:r>
          <w:rPr>
            <w:noProof/>
            <w:webHidden/>
          </w:rPr>
          <w:fldChar w:fldCharType="end"/>
        </w:r>
      </w:hyperlink>
    </w:p>
    <w:p w14:paraId="0F221A6F" w14:textId="262706BB"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6" w:history="1">
        <w:r w:rsidRPr="00A0668C">
          <w:rPr>
            <w:rStyle w:val="Hyperlink"/>
            <w:rFonts w:cs="Noto Sans"/>
            <w:noProof/>
          </w:rPr>
          <w:t>2.14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Creating or Editing Subscription Forms in eBill Infrastructure</w:t>
        </w:r>
        <w:r>
          <w:rPr>
            <w:noProof/>
            <w:webHidden/>
          </w:rPr>
          <w:tab/>
        </w:r>
        <w:r>
          <w:rPr>
            <w:noProof/>
            <w:webHidden/>
          </w:rPr>
          <w:fldChar w:fldCharType="begin"/>
        </w:r>
        <w:r>
          <w:rPr>
            <w:noProof/>
            <w:webHidden/>
          </w:rPr>
          <w:instrText xml:space="preserve"> PAGEREF _Toc168578856 \h </w:instrText>
        </w:r>
        <w:r>
          <w:rPr>
            <w:noProof/>
            <w:webHidden/>
          </w:rPr>
        </w:r>
        <w:r>
          <w:rPr>
            <w:noProof/>
            <w:webHidden/>
          </w:rPr>
          <w:fldChar w:fldCharType="separate"/>
        </w:r>
        <w:r>
          <w:rPr>
            <w:noProof/>
            <w:webHidden/>
          </w:rPr>
          <w:t>24</w:t>
        </w:r>
        <w:r>
          <w:rPr>
            <w:noProof/>
            <w:webHidden/>
          </w:rPr>
          <w:fldChar w:fldCharType="end"/>
        </w:r>
      </w:hyperlink>
    </w:p>
    <w:p w14:paraId="2A5CC3AE" w14:textId="1BCA7423"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7" w:history="1">
        <w:r w:rsidRPr="00A0668C">
          <w:rPr>
            <w:rStyle w:val="Hyperlink"/>
            <w:rFonts w:cs="Noto Sans"/>
            <w:noProof/>
          </w:rPr>
          <w:t>2.15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Querying Subscription Forms</w:t>
        </w:r>
        <w:r>
          <w:rPr>
            <w:noProof/>
            <w:webHidden/>
          </w:rPr>
          <w:tab/>
        </w:r>
        <w:r>
          <w:rPr>
            <w:noProof/>
            <w:webHidden/>
          </w:rPr>
          <w:fldChar w:fldCharType="begin"/>
        </w:r>
        <w:r>
          <w:rPr>
            <w:noProof/>
            <w:webHidden/>
          </w:rPr>
          <w:instrText xml:space="preserve"> PAGEREF _Toc168578857 \h </w:instrText>
        </w:r>
        <w:r>
          <w:rPr>
            <w:noProof/>
            <w:webHidden/>
          </w:rPr>
        </w:r>
        <w:r>
          <w:rPr>
            <w:noProof/>
            <w:webHidden/>
          </w:rPr>
          <w:fldChar w:fldCharType="separate"/>
        </w:r>
        <w:r>
          <w:rPr>
            <w:noProof/>
            <w:webHidden/>
          </w:rPr>
          <w:t>25</w:t>
        </w:r>
        <w:r>
          <w:rPr>
            <w:noProof/>
            <w:webHidden/>
          </w:rPr>
          <w:fldChar w:fldCharType="end"/>
        </w:r>
      </w:hyperlink>
    </w:p>
    <w:p w14:paraId="43CBBC42" w14:textId="19F5B56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8" w:history="1">
        <w:r w:rsidRPr="00A0668C">
          <w:rPr>
            <w:rStyle w:val="Hyperlink"/>
            <w:rFonts w:cs="Noto Sans"/>
            <w:noProof/>
          </w:rPr>
          <w:t>2.16</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Deleting Subscription Forms</w:t>
        </w:r>
        <w:r>
          <w:rPr>
            <w:noProof/>
            <w:webHidden/>
          </w:rPr>
          <w:tab/>
        </w:r>
        <w:r>
          <w:rPr>
            <w:noProof/>
            <w:webHidden/>
          </w:rPr>
          <w:fldChar w:fldCharType="begin"/>
        </w:r>
        <w:r>
          <w:rPr>
            <w:noProof/>
            <w:webHidden/>
          </w:rPr>
          <w:instrText xml:space="preserve"> PAGEREF _Toc168578858 \h </w:instrText>
        </w:r>
        <w:r>
          <w:rPr>
            <w:noProof/>
            <w:webHidden/>
          </w:rPr>
        </w:r>
        <w:r>
          <w:rPr>
            <w:noProof/>
            <w:webHidden/>
          </w:rPr>
          <w:fldChar w:fldCharType="separate"/>
        </w:r>
        <w:r>
          <w:rPr>
            <w:noProof/>
            <w:webHidden/>
          </w:rPr>
          <w:t>26</w:t>
        </w:r>
        <w:r>
          <w:rPr>
            <w:noProof/>
            <w:webHidden/>
          </w:rPr>
          <w:fldChar w:fldCharType="end"/>
        </w:r>
      </w:hyperlink>
    </w:p>
    <w:p w14:paraId="7A0205D7" w14:textId="23B20663"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59" w:history="1">
        <w:r w:rsidRPr="00A0668C">
          <w:rPr>
            <w:rStyle w:val="Hyperlink"/>
            <w:rFonts w:cs="Noto Sans"/>
            <w:noProof/>
          </w:rPr>
          <w:t>2.17</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eBill Direct Debit</w:t>
        </w:r>
        <w:r>
          <w:rPr>
            <w:noProof/>
            <w:webHidden/>
          </w:rPr>
          <w:tab/>
        </w:r>
        <w:r>
          <w:rPr>
            <w:noProof/>
            <w:webHidden/>
          </w:rPr>
          <w:fldChar w:fldCharType="begin"/>
        </w:r>
        <w:r>
          <w:rPr>
            <w:noProof/>
            <w:webHidden/>
          </w:rPr>
          <w:instrText xml:space="preserve"> PAGEREF _Toc168578859 \h </w:instrText>
        </w:r>
        <w:r>
          <w:rPr>
            <w:noProof/>
            <w:webHidden/>
          </w:rPr>
        </w:r>
        <w:r>
          <w:rPr>
            <w:noProof/>
            <w:webHidden/>
          </w:rPr>
          <w:fldChar w:fldCharType="separate"/>
        </w:r>
        <w:r>
          <w:rPr>
            <w:noProof/>
            <w:webHidden/>
          </w:rPr>
          <w:t>27</w:t>
        </w:r>
        <w:r>
          <w:rPr>
            <w:noProof/>
            <w:webHidden/>
          </w:rPr>
          <w:fldChar w:fldCharType="end"/>
        </w:r>
      </w:hyperlink>
    </w:p>
    <w:p w14:paraId="3AA70F74" w14:textId="334B5A2F"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0" w:history="1">
        <w:r w:rsidRPr="00A0668C">
          <w:rPr>
            <w:rStyle w:val="Hyperlink"/>
            <w:noProof/>
          </w:rPr>
          <w:t>2.17.1</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Registering and Activating Invoice Issuers for eBill Direct Debit</w:t>
        </w:r>
        <w:r>
          <w:rPr>
            <w:noProof/>
            <w:webHidden/>
          </w:rPr>
          <w:tab/>
        </w:r>
        <w:r>
          <w:rPr>
            <w:noProof/>
            <w:webHidden/>
          </w:rPr>
          <w:fldChar w:fldCharType="begin"/>
        </w:r>
        <w:r>
          <w:rPr>
            <w:noProof/>
            <w:webHidden/>
          </w:rPr>
          <w:instrText xml:space="preserve"> PAGEREF _Toc168578860 \h </w:instrText>
        </w:r>
        <w:r>
          <w:rPr>
            <w:noProof/>
            <w:webHidden/>
          </w:rPr>
        </w:r>
        <w:r>
          <w:rPr>
            <w:noProof/>
            <w:webHidden/>
          </w:rPr>
          <w:fldChar w:fldCharType="separate"/>
        </w:r>
        <w:r>
          <w:rPr>
            <w:noProof/>
            <w:webHidden/>
          </w:rPr>
          <w:t>27</w:t>
        </w:r>
        <w:r>
          <w:rPr>
            <w:noProof/>
            <w:webHidden/>
          </w:rPr>
          <w:fldChar w:fldCharType="end"/>
        </w:r>
      </w:hyperlink>
    </w:p>
    <w:p w14:paraId="3608A2D8" w14:textId="5D1FC370"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1" w:history="1">
        <w:r w:rsidRPr="00A0668C">
          <w:rPr>
            <w:rStyle w:val="Hyperlink"/>
            <w:noProof/>
          </w:rPr>
          <w:t>2.17.2</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Invoice Issuer: Managing Entry for eBill Direct Debit</w:t>
        </w:r>
        <w:r>
          <w:rPr>
            <w:noProof/>
            <w:webHidden/>
          </w:rPr>
          <w:tab/>
        </w:r>
        <w:r>
          <w:rPr>
            <w:noProof/>
            <w:webHidden/>
          </w:rPr>
          <w:fldChar w:fldCharType="begin"/>
        </w:r>
        <w:r>
          <w:rPr>
            <w:noProof/>
            <w:webHidden/>
          </w:rPr>
          <w:instrText xml:space="preserve"> PAGEREF _Toc168578861 \h </w:instrText>
        </w:r>
        <w:r>
          <w:rPr>
            <w:noProof/>
            <w:webHidden/>
          </w:rPr>
        </w:r>
        <w:r>
          <w:rPr>
            <w:noProof/>
            <w:webHidden/>
          </w:rPr>
          <w:fldChar w:fldCharType="separate"/>
        </w:r>
        <w:r>
          <w:rPr>
            <w:noProof/>
            <w:webHidden/>
          </w:rPr>
          <w:t>28</w:t>
        </w:r>
        <w:r>
          <w:rPr>
            <w:noProof/>
            <w:webHidden/>
          </w:rPr>
          <w:fldChar w:fldCharType="end"/>
        </w:r>
      </w:hyperlink>
    </w:p>
    <w:p w14:paraId="045BF9CF" w14:textId="6314B0CF"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2" w:history="1">
        <w:r w:rsidRPr="00A0668C">
          <w:rPr>
            <w:rStyle w:val="Hyperlink"/>
            <w:noProof/>
          </w:rPr>
          <w:t>2.17.3</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eBill Direct Debit Invitations Together with Look Up</w:t>
        </w:r>
        <w:r>
          <w:rPr>
            <w:noProof/>
            <w:webHidden/>
          </w:rPr>
          <w:tab/>
        </w:r>
        <w:r>
          <w:rPr>
            <w:noProof/>
            <w:webHidden/>
          </w:rPr>
          <w:fldChar w:fldCharType="begin"/>
        </w:r>
        <w:r>
          <w:rPr>
            <w:noProof/>
            <w:webHidden/>
          </w:rPr>
          <w:instrText xml:space="preserve"> PAGEREF _Toc168578862 \h </w:instrText>
        </w:r>
        <w:r>
          <w:rPr>
            <w:noProof/>
            <w:webHidden/>
          </w:rPr>
        </w:r>
        <w:r>
          <w:rPr>
            <w:noProof/>
            <w:webHidden/>
          </w:rPr>
          <w:fldChar w:fldCharType="separate"/>
        </w:r>
        <w:r>
          <w:rPr>
            <w:noProof/>
            <w:webHidden/>
          </w:rPr>
          <w:t>29</w:t>
        </w:r>
        <w:r>
          <w:rPr>
            <w:noProof/>
            <w:webHidden/>
          </w:rPr>
          <w:fldChar w:fldCharType="end"/>
        </w:r>
      </w:hyperlink>
    </w:p>
    <w:p w14:paraId="578B3CA9" w14:textId="3432A661"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3" w:history="1">
        <w:r w:rsidRPr="00A0668C">
          <w:rPr>
            <w:rStyle w:val="Hyperlink"/>
            <w:noProof/>
          </w:rPr>
          <w:t>2.17.4</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Submitting eBill Direct Debit Claim</w:t>
        </w:r>
        <w:r>
          <w:rPr>
            <w:noProof/>
            <w:webHidden/>
          </w:rPr>
          <w:tab/>
        </w:r>
        <w:r>
          <w:rPr>
            <w:noProof/>
            <w:webHidden/>
          </w:rPr>
          <w:fldChar w:fldCharType="begin"/>
        </w:r>
        <w:r>
          <w:rPr>
            <w:noProof/>
            <w:webHidden/>
          </w:rPr>
          <w:instrText xml:space="preserve"> PAGEREF _Toc168578863 \h </w:instrText>
        </w:r>
        <w:r>
          <w:rPr>
            <w:noProof/>
            <w:webHidden/>
          </w:rPr>
        </w:r>
        <w:r>
          <w:rPr>
            <w:noProof/>
            <w:webHidden/>
          </w:rPr>
          <w:fldChar w:fldCharType="separate"/>
        </w:r>
        <w:r>
          <w:rPr>
            <w:noProof/>
            <w:webHidden/>
          </w:rPr>
          <w:t>30</w:t>
        </w:r>
        <w:r>
          <w:rPr>
            <w:noProof/>
            <w:webHidden/>
          </w:rPr>
          <w:fldChar w:fldCharType="end"/>
        </w:r>
      </w:hyperlink>
    </w:p>
    <w:p w14:paraId="13A2FDA8" w14:textId="0D6BAFBB" w:rsidR="00681DEC" w:rsidRDefault="00681DE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64" w:history="1">
        <w:r w:rsidRPr="00A0668C">
          <w:rPr>
            <w:rStyle w:val="Hyperlink"/>
            <w:noProof/>
          </w:rPr>
          <w:t>2.17.5</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Collecting events for eBill Direct Debit authorisations and reclaims</w:t>
        </w:r>
        <w:r>
          <w:rPr>
            <w:noProof/>
            <w:webHidden/>
          </w:rPr>
          <w:tab/>
        </w:r>
        <w:r>
          <w:rPr>
            <w:noProof/>
            <w:webHidden/>
          </w:rPr>
          <w:fldChar w:fldCharType="begin"/>
        </w:r>
        <w:r>
          <w:rPr>
            <w:noProof/>
            <w:webHidden/>
          </w:rPr>
          <w:instrText xml:space="preserve"> PAGEREF _Toc168578864 \h </w:instrText>
        </w:r>
        <w:r>
          <w:rPr>
            <w:noProof/>
            <w:webHidden/>
          </w:rPr>
        </w:r>
        <w:r>
          <w:rPr>
            <w:noProof/>
            <w:webHidden/>
          </w:rPr>
          <w:fldChar w:fldCharType="separate"/>
        </w:r>
        <w:r>
          <w:rPr>
            <w:noProof/>
            <w:webHidden/>
          </w:rPr>
          <w:t>31</w:t>
        </w:r>
        <w:r>
          <w:rPr>
            <w:noProof/>
            <w:webHidden/>
          </w:rPr>
          <w:fldChar w:fldCharType="end"/>
        </w:r>
      </w:hyperlink>
    </w:p>
    <w:p w14:paraId="6EE9DCD6" w14:textId="09943221" w:rsidR="00681DEC" w:rsidRDefault="00681DE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65" w:history="1">
        <w:r w:rsidRPr="00A0668C">
          <w:rPr>
            <w:rStyle w:val="Hyperlink"/>
            <w:rFonts w:cs="Noto Sans"/>
            <w:noProof/>
          </w:rPr>
          <w:t>2.18</w:t>
        </w:r>
        <w:r>
          <w:rPr>
            <w:rFonts w:asciiTheme="minorHAnsi" w:eastAsiaTheme="minorEastAsia" w:hAnsiTheme="minorHAnsi" w:cstheme="minorBidi"/>
            <w:noProof/>
            <w:color w:val="auto"/>
            <w:kern w:val="2"/>
            <w:sz w:val="22"/>
            <w:szCs w:val="22"/>
            <w:lang w:val="de-CH" w:eastAsia="ja-JP"/>
            <w14:ligatures w14:val="standardContextual"/>
          </w:rPr>
          <w:tab/>
        </w:r>
        <w:r w:rsidRPr="00A0668C">
          <w:rPr>
            <w:rStyle w:val="Hyperlink"/>
            <w:noProof/>
          </w:rPr>
          <w:t>Subscription to the II via QR Code</w:t>
        </w:r>
        <w:r>
          <w:rPr>
            <w:noProof/>
            <w:webHidden/>
          </w:rPr>
          <w:tab/>
        </w:r>
        <w:r>
          <w:rPr>
            <w:noProof/>
            <w:webHidden/>
          </w:rPr>
          <w:fldChar w:fldCharType="begin"/>
        </w:r>
        <w:r>
          <w:rPr>
            <w:noProof/>
            <w:webHidden/>
          </w:rPr>
          <w:instrText xml:space="preserve"> PAGEREF _Toc168578865 \h </w:instrText>
        </w:r>
        <w:r>
          <w:rPr>
            <w:noProof/>
            <w:webHidden/>
          </w:rPr>
        </w:r>
        <w:r>
          <w:rPr>
            <w:noProof/>
            <w:webHidden/>
          </w:rPr>
          <w:fldChar w:fldCharType="separate"/>
        </w:r>
        <w:r>
          <w:rPr>
            <w:noProof/>
            <w:webHidden/>
          </w:rPr>
          <w:t>32</w:t>
        </w:r>
        <w:r>
          <w:rPr>
            <w:noProof/>
            <w:webHidden/>
          </w:rPr>
          <w:fldChar w:fldCharType="end"/>
        </w:r>
      </w:hyperlink>
    </w:p>
    <w:p w14:paraId="2522B70A" w14:textId="1CC9F089" w:rsidR="00AC1A7E" w:rsidRDefault="002E4646" w:rsidP="00A73F41">
      <w:pPr>
        <w:pStyle w:val="TOC1"/>
        <w:jc w:val="both"/>
        <w:rPr>
          <w:rFonts w:cs="Noto Sans"/>
          <w:color w:val="000000" w:themeColor="text1"/>
        </w:rPr>
      </w:pPr>
      <w:r w:rsidRPr="00427C54">
        <w:rPr>
          <w:rFonts w:cs="Noto Sans"/>
          <w:color w:val="000000" w:themeColor="text1"/>
        </w:rPr>
        <w:fldChar w:fldCharType="end"/>
      </w:r>
    </w:p>
    <w:p w14:paraId="5FAD6630" w14:textId="5D66D0EA" w:rsidR="00AC4907" w:rsidRDefault="004B6EC8" w:rsidP="00B3494D">
      <w:pPr>
        <w:pStyle w:val="berschrift0"/>
      </w:pPr>
      <w:r>
        <w:t>Table of tables</w:t>
      </w:r>
    </w:p>
    <w:p w14:paraId="5C73165D" w14:textId="3DD06213" w:rsidR="0045311D" w:rsidRDefault="007A2954" w:rsidP="00F85492">
      <w:pPr>
        <w:pStyle w:val="TableofFigures"/>
        <w:tabs>
          <w:tab w:val="left" w:pos="1021"/>
          <w:tab w:val="right" w:leader="dot" w:pos="9343"/>
        </w:tabs>
        <w:spacing w:before="240"/>
        <w:rPr>
          <w:rFonts w:asciiTheme="minorHAnsi" w:eastAsiaTheme="minorEastAsia" w:hAnsiTheme="minorHAnsi" w:cstheme="minorBidi"/>
          <w:noProof/>
          <w:color w:val="auto"/>
          <w:kern w:val="2"/>
          <w:sz w:val="22"/>
          <w:szCs w:val="22"/>
          <w:lang w:val="de-CH" w:eastAsia="ja-JP"/>
          <w14:ligatures w14:val="standardContextual"/>
        </w:rPr>
      </w:pPr>
      <w:r>
        <w:fldChar w:fldCharType="begin"/>
      </w:r>
      <w:r>
        <w:instrText xml:space="preserve"> TOC \h \z \c "Tabelle" </w:instrText>
      </w:r>
      <w:r>
        <w:fldChar w:fldCharType="separate"/>
      </w:r>
      <w:hyperlink w:anchor="_Toc168578884" w:history="1">
        <w:r w:rsidR="0045311D" w:rsidRPr="008D36AE">
          <w:rPr>
            <w:rStyle w:val="Hyperlink"/>
            <w:i/>
            <w:noProof/>
          </w:rPr>
          <w:t>Table 1:</w:t>
        </w:r>
        <w:r w:rsidR="0045311D">
          <w:rPr>
            <w:rFonts w:asciiTheme="minorHAnsi" w:eastAsiaTheme="minorEastAsia" w:hAnsiTheme="minorHAnsi" w:cstheme="minorBidi"/>
            <w:noProof/>
            <w:color w:val="auto"/>
            <w:kern w:val="2"/>
            <w:sz w:val="22"/>
            <w:szCs w:val="22"/>
            <w:lang w:val="de-CH" w:eastAsia="ja-JP"/>
            <w14:ligatures w14:val="standardContextual"/>
          </w:rPr>
          <w:tab/>
        </w:r>
        <w:r w:rsidR="0045311D" w:rsidRPr="008D36AE">
          <w:rPr>
            <w:rStyle w:val="Hyperlink"/>
            <w:i/>
            <w:noProof/>
          </w:rPr>
          <w:t>Change history</w:t>
        </w:r>
        <w:r w:rsidR="0045311D">
          <w:rPr>
            <w:noProof/>
            <w:webHidden/>
          </w:rPr>
          <w:tab/>
        </w:r>
        <w:r w:rsidR="0045311D">
          <w:rPr>
            <w:noProof/>
            <w:webHidden/>
          </w:rPr>
          <w:fldChar w:fldCharType="begin"/>
        </w:r>
        <w:r w:rsidR="0045311D">
          <w:rPr>
            <w:noProof/>
            <w:webHidden/>
          </w:rPr>
          <w:instrText xml:space="preserve"> PAGEREF _Toc168578884 \h </w:instrText>
        </w:r>
        <w:r w:rsidR="0045311D">
          <w:rPr>
            <w:noProof/>
            <w:webHidden/>
          </w:rPr>
        </w:r>
        <w:r w:rsidR="0045311D">
          <w:rPr>
            <w:noProof/>
            <w:webHidden/>
          </w:rPr>
          <w:fldChar w:fldCharType="separate"/>
        </w:r>
        <w:r w:rsidR="0045311D">
          <w:rPr>
            <w:noProof/>
            <w:webHidden/>
          </w:rPr>
          <w:t>2</w:t>
        </w:r>
        <w:r w:rsidR="0045311D">
          <w:rPr>
            <w:noProof/>
            <w:webHidden/>
          </w:rPr>
          <w:fldChar w:fldCharType="end"/>
        </w:r>
      </w:hyperlink>
    </w:p>
    <w:p w14:paraId="55996DA7" w14:textId="462DDB55" w:rsidR="004B6EC8" w:rsidRDefault="007A2954" w:rsidP="00AC4907">
      <w:pPr>
        <w:pStyle w:val="TOC2"/>
      </w:pPr>
      <w:r>
        <w:fldChar w:fldCharType="end"/>
      </w:r>
    </w:p>
    <w:p w14:paraId="6455F049" w14:textId="77777777" w:rsidR="00AC4907" w:rsidRDefault="00AC4907" w:rsidP="00AC4907">
      <w:pPr>
        <w:pStyle w:val="TOC2"/>
      </w:pPr>
    </w:p>
    <w:p w14:paraId="18FB2B2E" w14:textId="39E36993" w:rsidR="00AC4907" w:rsidRPr="00AC4907" w:rsidRDefault="00AC4907" w:rsidP="00AC4907">
      <w:pPr>
        <w:pStyle w:val="TOC2"/>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Heading1"/>
      </w:pPr>
      <w:bookmarkStart w:id="6" w:name="_Ref449563848"/>
      <w:bookmarkStart w:id="7" w:name="_Toc168578837"/>
      <w:r>
        <w:lastRenderedPageBreak/>
        <w:t>Overview of Acceptance Test Report</w:t>
      </w:r>
      <w:bookmarkEnd w:id="7"/>
    </w:p>
    <w:tbl>
      <w:tblPr>
        <w:tblStyle w:val="TableGrid"/>
        <w:tblW w:w="0" w:type="auto"/>
        <w:tblInd w:w="959" w:type="dxa"/>
        <w:tblLook w:val="04A0" w:firstRow="1" w:lastRow="0" w:firstColumn="1" w:lastColumn="0" w:noHBand="0" w:noVBand="1"/>
      </w:tblPr>
      <w:tblGrid>
        <w:gridCol w:w="3049"/>
        <w:gridCol w:w="5335"/>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pPr>
            <w:r>
              <w:t>Network partner (NWP)</w:t>
            </w:r>
          </w:p>
        </w:tc>
        <w:tc>
          <w:tcPr>
            <w:tcW w:w="5420" w:type="dxa"/>
            <w:vAlign w:val="center"/>
          </w:tcPr>
          <w:p w14:paraId="7913D744" w14:textId="5BEA9758" w:rsidR="00356BAE" w:rsidRPr="00427C54" w:rsidRDefault="00356BAE" w:rsidP="00102D62">
            <w:pPr>
              <w:pStyle w:val="Tabelle"/>
              <w:rPr>
                <w:color w:val="4F81BD" w:themeColor="accent1"/>
              </w:rPr>
            </w:pPr>
            <w:r>
              <w:rPr>
                <w:color w:val="4F81BD" w:themeColor="accent1"/>
              </w:rPr>
              <w:t>&lt; Name of NWP &gt;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pPr>
            <w:r>
              <w:t>Network partner PM</w:t>
            </w:r>
          </w:p>
        </w:tc>
        <w:tc>
          <w:tcPr>
            <w:tcW w:w="5420" w:type="dxa"/>
            <w:vAlign w:val="center"/>
          </w:tcPr>
          <w:p w14:paraId="7140B1FD" w14:textId="59568227" w:rsidR="00356BAE" w:rsidRPr="00427C54" w:rsidRDefault="00356BAE" w:rsidP="00102D62">
            <w:pPr>
              <w:pStyle w:val="Tabelle"/>
            </w:pPr>
            <w:r>
              <w:rPr>
                <w:color w:val="4F81BD" w:themeColor="accent1"/>
              </w:rPr>
              <w:t>&lt; Last name, first name, e-mail address &gt;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pPr>
            <w:r>
              <w:t>SIX PM</w:t>
            </w:r>
          </w:p>
        </w:tc>
        <w:tc>
          <w:tcPr>
            <w:tcW w:w="5420" w:type="dxa"/>
            <w:vAlign w:val="center"/>
          </w:tcPr>
          <w:p w14:paraId="60929360" w14:textId="093BE2DA" w:rsidR="00356BAE" w:rsidRPr="00427C54" w:rsidRDefault="00356BAE" w:rsidP="00102D62">
            <w:pPr>
              <w:pStyle w:val="Tabelle"/>
            </w:pPr>
            <w:r>
              <w:rPr>
                <w:color w:val="4F81BD" w:themeColor="accent1"/>
              </w:rPr>
              <w:t>&lt; Last name, first name, e-mail address &gt;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pPr>
            <w:r>
              <w:t>NWP test manager</w:t>
            </w:r>
          </w:p>
        </w:tc>
        <w:tc>
          <w:tcPr>
            <w:tcW w:w="5420" w:type="dxa"/>
            <w:vAlign w:val="center"/>
          </w:tcPr>
          <w:p w14:paraId="5CCBE1EA" w14:textId="712F5A28" w:rsidR="00356BAE" w:rsidRPr="00427C54" w:rsidRDefault="00356BAE" w:rsidP="00102D62">
            <w:pPr>
              <w:pStyle w:val="Tabelle"/>
            </w:pPr>
            <w:r>
              <w:rPr>
                <w:color w:val="4F81BD" w:themeColor="accent1"/>
              </w:rPr>
              <w:t>&lt; Last name, first name, e-mail address &gt;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pPr>
            <w:r>
              <w:t>SIX test manager</w:t>
            </w:r>
          </w:p>
        </w:tc>
        <w:tc>
          <w:tcPr>
            <w:tcW w:w="5420" w:type="dxa"/>
            <w:vAlign w:val="center"/>
          </w:tcPr>
          <w:p w14:paraId="2D6B40B4" w14:textId="21A34B55" w:rsidR="00356BAE" w:rsidRPr="00427C54" w:rsidRDefault="00356BAE" w:rsidP="00102D62">
            <w:pPr>
              <w:pStyle w:val="Tabelle"/>
            </w:pPr>
            <w:r>
              <w:rPr>
                <w:color w:val="4F81BD" w:themeColor="accent1"/>
              </w:rPr>
              <w:t>&lt; Last name, first name, e-mail address &gt;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pPr>
            <w:r>
              <w:t xml:space="preserve">Test environment </w:t>
            </w:r>
          </w:p>
        </w:tc>
        <w:tc>
          <w:tcPr>
            <w:tcW w:w="5420" w:type="dxa"/>
            <w:vAlign w:val="center"/>
          </w:tcPr>
          <w:p w14:paraId="6BA14B55" w14:textId="412E1300" w:rsidR="00356BAE" w:rsidRPr="00427C54" w:rsidRDefault="00356BAE" w:rsidP="00102D62">
            <w:pPr>
              <w:pStyle w:val="Tabelle"/>
              <w:rPr>
                <w:color w:val="4F81BD" w:themeColor="accent1"/>
              </w:rPr>
            </w:pPr>
            <w:r>
              <w:rPr>
                <w:color w:val="4F81BD" w:themeColor="accent1"/>
              </w:rPr>
              <w:t>&lt; XE/XP level &gt;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pPr>
            <w:r>
              <w:t>Test date</w:t>
            </w:r>
          </w:p>
        </w:tc>
        <w:tc>
          <w:tcPr>
            <w:tcW w:w="5420" w:type="dxa"/>
            <w:vAlign w:val="center"/>
          </w:tcPr>
          <w:p w14:paraId="37FBC77F" w14:textId="7AA2C8EF" w:rsidR="00356BAE" w:rsidRPr="00427C54" w:rsidRDefault="007917CB" w:rsidP="00102D62">
            <w:pPr>
              <w:pStyle w:val="Tabelle"/>
              <w:rPr>
                <w:color w:val="4F81BD" w:themeColor="accent1"/>
              </w:rPr>
            </w:pPr>
            <w:r>
              <w:rPr>
                <w:color w:val="4F81BD" w:themeColor="accent1"/>
              </w:rPr>
              <w:t>&lt;</w:t>
            </w:r>
            <w:proofErr w:type="spellStart"/>
            <w:r>
              <w:rPr>
                <w:color w:val="4F81BD" w:themeColor="accent1"/>
              </w:rPr>
              <w:t>dd.mm.yyyy</w:t>
            </w:r>
            <w:proofErr w:type="spellEnd"/>
            <w:r>
              <w:rPr>
                <w:color w:val="4F81BD" w:themeColor="accent1"/>
              </w:rPr>
              <w:t>&gt;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pPr>
          </w:p>
        </w:tc>
        <w:tc>
          <w:tcPr>
            <w:tcW w:w="5420" w:type="dxa"/>
            <w:vAlign w:val="center"/>
          </w:tcPr>
          <w:p w14:paraId="017B3ACF" w14:textId="77777777" w:rsidR="00356BAE" w:rsidRPr="00427C54" w:rsidRDefault="00356BAE" w:rsidP="00102D62">
            <w:pPr>
              <w:pStyle w:val="Tabelle"/>
            </w:pPr>
          </w:p>
        </w:tc>
      </w:tr>
    </w:tbl>
    <w:p w14:paraId="187034DB" w14:textId="77777777" w:rsidR="00EC1183" w:rsidRPr="00427C54" w:rsidRDefault="00EC1183" w:rsidP="00EC1183">
      <w:pPr>
        <w:ind w:left="0"/>
        <w:jc w:val="both"/>
        <w:rPr>
          <w:rFonts w:cs="Noto Sans"/>
        </w:rPr>
      </w:pPr>
    </w:p>
    <w:p w14:paraId="505DC9EC" w14:textId="77777777" w:rsidR="00356BAE" w:rsidRPr="00427C54" w:rsidRDefault="00356BAE" w:rsidP="00102D62">
      <w:pPr>
        <w:pStyle w:val="Heading2"/>
      </w:pPr>
      <w:bookmarkStart w:id="8" w:name="_Toc168578838"/>
      <w:r>
        <w:t>General Information on Approval and Acceptance</w:t>
      </w:r>
      <w:bookmarkEnd w:id="8"/>
    </w:p>
    <w:p w14:paraId="391832FC" w14:textId="402EADD5" w:rsidR="00356BAE" w:rsidRPr="00427C54" w:rsidRDefault="007917CB" w:rsidP="00D52F38">
      <w:pPr>
        <w:pStyle w:val="Zwischentitel"/>
        <w:spacing w:line="240" w:lineRule="atLeast"/>
        <w:rPr>
          <w:rFonts w:cs="Arial"/>
          <w:color w:val="auto"/>
          <w:sz w:val="19"/>
        </w:rPr>
      </w:pPr>
      <w:r>
        <w:rPr>
          <w:color w:val="auto"/>
          <w:sz w:val="19"/>
        </w:rPr>
        <w:t>General information</w:t>
      </w:r>
    </w:p>
    <w:p w14:paraId="7068B5A0" w14:textId="0CFCE89E" w:rsidR="00356BAE" w:rsidRPr="00427C54" w:rsidRDefault="00356BAE" w:rsidP="00D52F38">
      <w:pPr>
        <w:pStyle w:val="AufzhlungPunkt"/>
      </w:pPr>
      <w:r>
        <w:t xml:space="preserve">&lt; Restrictions such as </w:t>
      </w:r>
      <w:proofErr w:type="spellStart"/>
      <w:r>
        <w:t>installment</w:t>
      </w:r>
      <w:proofErr w:type="spellEnd"/>
      <w:r>
        <w:t xml:space="preserve"> invoices are not supported &gt;</w:t>
      </w:r>
    </w:p>
    <w:p w14:paraId="7C0CB149" w14:textId="6EE8B1A5" w:rsidR="00356BAE" w:rsidRPr="00427C54" w:rsidRDefault="00356BAE" w:rsidP="00D52F38">
      <w:pPr>
        <w:pStyle w:val="AufzhlungPunkt"/>
      </w:pPr>
      <w:r>
        <w:t>&lt; Special configuration, such as no subscription forms implemented &gt;</w:t>
      </w:r>
    </w:p>
    <w:p w14:paraId="0DFA2898" w14:textId="77777777" w:rsidR="00356BAE" w:rsidRPr="00427C54" w:rsidRDefault="00356BAE" w:rsidP="00D52F38">
      <w:pPr>
        <w:pStyle w:val="AufzhlungPunkt"/>
      </w:pPr>
      <w:r>
        <w:t>&lt; … &gt;</w:t>
      </w:r>
    </w:p>
    <w:p w14:paraId="3F59D2D5" w14:textId="77777777" w:rsidR="00356BAE" w:rsidRPr="00427C54" w:rsidRDefault="00356BAE" w:rsidP="00D52F38">
      <w:pPr>
        <w:pStyle w:val="Zwischentitel"/>
      </w:pPr>
      <w:r>
        <w:t>Test results/findings</w:t>
      </w:r>
    </w:p>
    <w:p w14:paraId="73FA08EC" w14:textId="77777777" w:rsidR="00356BAE" w:rsidRPr="00427C54" w:rsidRDefault="00356BAE" w:rsidP="00D52F38">
      <w:pPr>
        <w:pStyle w:val="AufzhlungPunkt"/>
      </w:pPr>
      <w:r>
        <w:t>&lt; … &gt;</w:t>
      </w:r>
    </w:p>
    <w:p w14:paraId="0C10F6AA" w14:textId="77777777" w:rsidR="00356BAE" w:rsidRPr="00427C54" w:rsidRDefault="00356BAE" w:rsidP="00D52F38">
      <w:pPr>
        <w:pStyle w:val="Zwischentitel"/>
      </w:pPr>
      <w:r>
        <w:t xml:space="preserve">Approval recommendation </w:t>
      </w:r>
    </w:p>
    <w:p w14:paraId="42185D95" w14:textId="33C198B5" w:rsidR="00356BAE" w:rsidRPr="00427C54" w:rsidRDefault="00356BAE" w:rsidP="00D52F38">
      <w:pPr>
        <w:pStyle w:val="Fliesstext"/>
        <w:rPr>
          <w:rFonts w:cs="Noto Sans"/>
        </w:rPr>
      </w:pPr>
      <w:r>
        <w:t>Based on the tests carried out in accordance with the acceptance test report, the network partner and SIX test managers recommend the following:</w:t>
      </w:r>
    </w:p>
    <w:p w14:paraId="327FADC8" w14:textId="77777777" w:rsidR="007917CB" w:rsidRPr="00427C54" w:rsidRDefault="007917CB" w:rsidP="00D52F38">
      <w:pPr>
        <w:pStyle w:val="AufzhlungPunkt"/>
      </w:pPr>
      <w:r>
        <w:t>&lt;Approval recommendation &gt;</w:t>
      </w:r>
    </w:p>
    <w:p w14:paraId="3B0689E3" w14:textId="77777777" w:rsidR="00356BAE" w:rsidRPr="00427C54" w:rsidRDefault="00356BAE" w:rsidP="00A73F41">
      <w:pPr>
        <w:ind w:left="0"/>
        <w:jc w:val="both"/>
        <w:rPr>
          <w:rFonts w:cs="Noto Sans"/>
        </w:rPr>
      </w:pPr>
    </w:p>
    <w:p w14:paraId="1AF35C13" w14:textId="4B5E4ADB" w:rsidR="00766558" w:rsidRPr="00427C54" w:rsidRDefault="00766558" w:rsidP="007E4187">
      <w:pPr>
        <w:spacing w:line="240" w:lineRule="auto"/>
        <w:ind w:left="0"/>
        <w:rPr>
          <w:rFonts w:cs="Noto Sans"/>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9" w:name="_Toc168578839"/>
      <w:r>
        <w:lastRenderedPageBreak/>
        <w:t>Network Partner Function Test Cases</w:t>
      </w:r>
      <w:bookmarkEnd w:id="9"/>
    </w:p>
    <w:p w14:paraId="654430C9" w14:textId="48C12CA4" w:rsidR="00E83FCF" w:rsidRPr="00427C54" w:rsidRDefault="00E83FCF" w:rsidP="00D52F38">
      <w:pPr>
        <w:pStyle w:val="Fliesstext"/>
      </w:pPr>
      <w:r>
        <w:t xml:space="preserve">This chapter lists the individual test cases. These are based on the test cases described in detail in the “Test Handbook for Network Partners”. All details such as resources, technical operations, validation information etc. can be found in the detailed technical </w:t>
      </w:r>
      <w:proofErr w:type="spellStart"/>
      <w:r>
        <w:t>OpenAPI</w:t>
      </w:r>
      <w:proofErr w:type="spellEnd"/>
      <w:r>
        <w:t xml:space="preserve"> specifications and the documentation of the content of the structured information from the eBill format.</w:t>
      </w:r>
    </w:p>
    <w:p w14:paraId="4ADB845C" w14:textId="5740CBC8" w:rsidR="00077899" w:rsidRPr="00427C54" w:rsidRDefault="00077899" w:rsidP="00D52F38">
      <w:pPr>
        <w:pStyle w:val="Fliesstext"/>
      </w:pPr>
      <w:r>
        <w:t>Network-relevant functions of the NWP API are marked with an asterisk (*) and must be implemented and documented with evidence by the network partner. Test evidence is provided as self-declaration (SD) or as self-declaration with evidence (SDE).</w:t>
      </w:r>
    </w:p>
    <w:p w14:paraId="1AF35C18" w14:textId="77777777" w:rsidR="000E7D62" w:rsidRPr="00427C54" w:rsidRDefault="000E7D62" w:rsidP="00102D62">
      <w:pPr>
        <w:pStyle w:val="Heading2"/>
      </w:pPr>
      <w:bookmarkStart w:id="10" w:name="_Toc168578840"/>
      <w:r>
        <w:t>Querying System Status</w:t>
      </w:r>
      <w:bookmarkEnd w:id="10"/>
    </w:p>
    <w:p w14:paraId="1AF35C19" w14:textId="6CAD58A0" w:rsidR="000E7D62" w:rsidRPr="00427C54" w:rsidRDefault="000E7D62" w:rsidP="00D52F38">
      <w:pPr>
        <w:pStyle w:val="Fliesstext"/>
      </w:pPr>
      <w:r>
        <w:t>Requests information about the system status (can be used as a health check for the eBill infrastructure).</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pPr>
            <w: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F107B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1E" w14:textId="72587BFD" w:rsidR="005F1766" w:rsidRPr="00F107B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pPr>
            <w: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system status.</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pPr>
            <w: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pPr>
            <w:r>
              <w:t>Query system status and display maintenance window.</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1DA6C1A" w14:textId="252A6E9C" w:rsidR="005F1766" w:rsidRPr="00427C54" w:rsidRDefault="005F1766" w:rsidP="003C4F2C">
      <w:pPr>
        <w:pStyle w:val="Fliesstext"/>
        <w:ind w:left="0"/>
      </w:pPr>
    </w:p>
    <w:p w14:paraId="1AF35C36" w14:textId="057AFA76" w:rsidR="000E7D62" w:rsidRPr="00427C54" w:rsidRDefault="000E7D62" w:rsidP="00EC1183">
      <w:pPr>
        <w:pStyle w:val="Heading2"/>
        <w:pageBreakBefore/>
      </w:pPr>
      <w:bookmarkStart w:id="11" w:name="_Toc168578841"/>
      <w:r>
        <w:lastRenderedPageBreak/>
        <w:t>Querying Sectors</w:t>
      </w:r>
      <w:bookmarkEnd w:id="11"/>
    </w:p>
    <w:p w14:paraId="1AF35C37" w14:textId="6CCA61FE" w:rsidR="000E7D62" w:rsidRPr="00427C54" w:rsidRDefault="00927486" w:rsidP="00D52F38">
      <w:pPr>
        <w:pStyle w:val="Fliesstext"/>
      </w:pPr>
      <w:r>
        <w:t>Sectors are valid across the system and are managed in the eBill infrastructure. The network partner assigns one or more sectors to an invoice issuer during data entry.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3C" w14:textId="66A2CC99"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pPr>
            <w: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sectors.</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75E83217" w14:textId="003DDD8B" w:rsidR="005F1766" w:rsidRPr="00427C54" w:rsidRDefault="005F1766">
      <w:pPr>
        <w:spacing w:line="240" w:lineRule="auto"/>
        <w:ind w:left="0"/>
        <w:rPr>
          <w:rFonts w:cs="Noto Sans"/>
          <w:b/>
          <w:sz w:val="24"/>
        </w:rPr>
      </w:pPr>
    </w:p>
    <w:p w14:paraId="1AF35C55" w14:textId="3B25D2A6" w:rsidR="000E7D62" w:rsidRPr="00427C54" w:rsidRDefault="00927486" w:rsidP="00EC1183">
      <w:pPr>
        <w:pStyle w:val="Heading2"/>
        <w:pageBreakBefore/>
      </w:pPr>
      <w:bookmarkStart w:id="12" w:name="_Toc168578842"/>
      <w:r>
        <w:lastRenderedPageBreak/>
        <w:t>Searching/Querying Invoice Issuers</w:t>
      </w:r>
      <w:bookmarkEnd w:id="12"/>
    </w:p>
    <w:p w14:paraId="1AF35C56" w14:textId="241135FB" w:rsidR="00927486" w:rsidRPr="00427C54" w:rsidRDefault="00927486" w:rsidP="00D52F38">
      <w:pPr>
        <w:pStyle w:val="Fliesstext"/>
      </w:pPr>
      <w:r>
        <w:t>The network partner can query the invoice issuers connected to the eBill infrastructure. The network partner receives a list with all invoice issuers and can search it for the desired information.</w:t>
      </w:r>
    </w:p>
    <w:p w14:paraId="1AF35C57" w14:textId="77777777" w:rsidR="009B023D" w:rsidRPr="00427C54" w:rsidRDefault="004F4310" w:rsidP="00D52F38">
      <w:pPr>
        <w:pStyle w:val="Fliesstext"/>
      </w:pPr>
      <w:r>
        <w:t>With the exception of the subscription URL, every network partner can see all the information of an invoice issuer. Only the primary network partner sees the subscription URL.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pPr>
            <w: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Brief description of test</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rPr>
            </w:pPr>
            <w:r>
              <w:rPr>
                <w:b/>
              </w:rPr>
              <w:t>Declaration</w:t>
            </w:r>
          </w:p>
        </w:tc>
        <w:tc>
          <w:tcPr>
            <w:tcW w:w="1800" w:type="dxa"/>
            <w:tcBorders>
              <w:left w:val="none" w:sz="0" w:space="0" w:color="auto"/>
              <w:right w:val="none" w:sz="0" w:space="0" w:color="auto"/>
            </w:tcBorders>
            <w:shd w:val="clear" w:color="auto" w:fill="CDC7C1"/>
          </w:tcPr>
          <w:p w14:paraId="42C707BF" w14:textId="77777777"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 xml:space="preserve">Test </w:t>
            </w:r>
            <w:proofErr w:type="spellStart"/>
            <w:r w:rsidRPr="00F107B4">
              <w:rPr>
                <w:b/>
                <w:lang w:val="nb-NO"/>
              </w:rPr>
              <w:t>result</w:t>
            </w:r>
            <w:proofErr w:type="spellEnd"/>
          </w:p>
          <w:p w14:paraId="1AF35C5C" w14:textId="019195DD"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(OK/NOK/Skip)</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Notes, screenshots, log extract (e.g. evidence), time of test (date and time), invoice issuer ID, business case data (invoice number, amount, invoicing party) 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pPr>
            <w: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name.</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pPr>
            <w:r>
              <w:t>3.2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With search by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pPr>
            <w:r>
              <w:t>3.3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IBAN/QR-IBAN.</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pPr>
            <w:r>
              <w:t>3.4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Search is performed using multiple search criteria.</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pPr>
            <w:r>
              <w:t>3.5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r>
              <w:t>Query detailed data of an invoice issuer. With search by invoice issuer 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p>
        </w:tc>
      </w:tr>
    </w:tbl>
    <w:p w14:paraId="1AF35C80" w14:textId="52ECEEAA" w:rsidR="000E7D62" w:rsidRPr="00427C54" w:rsidRDefault="00927486" w:rsidP="00EC1183">
      <w:pPr>
        <w:pStyle w:val="Heading2"/>
        <w:pageBreakBefore/>
      </w:pPr>
      <w:bookmarkStart w:id="13" w:name="_Toc168578843"/>
      <w:r>
        <w:lastRenderedPageBreak/>
        <w:t>Registering Invoice Issuers (</w:t>
      </w:r>
      <w:r w:rsidRPr="00427C54">
        <w:rPr>
          <w:color w:val="FF0000"/>
        </w:rPr>
        <w:t>*</w:t>
      </w:r>
      <w:r>
        <w:t>)</w:t>
      </w:r>
      <w:bookmarkEnd w:id="13"/>
    </w:p>
    <w:p w14:paraId="1AF35C82" w14:textId="33E3EFCD" w:rsidR="000E7D62" w:rsidRPr="00427C54" w:rsidRDefault="00927486" w:rsidP="00D52F38">
      <w:pPr>
        <w:pStyle w:val="Fliesstext"/>
      </w:pPr>
      <w:r>
        <w:t>This use case is a central element of the services provided by SIX and enables invoice issuers to be onboarded for the eBill service.</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pPr>
            <w: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86" w14:textId="2954D25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pPr>
            <w: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pPr>
            <w:r>
              <w:t>Set up/register a new invoice issuer without a subscription form.</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pPr>
            <w: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Set up/register a new invoice issuer for donation requests without a subscription form.</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pPr>
            <w:r>
              <w:t>4.3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pPr>
            <w:r>
              <w:t>Repeated setting up/registration of an invoice issuer.</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6DC2877A" w14:textId="77777777" w:rsidR="0010068A" w:rsidRPr="00427C54" w:rsidRDefault="0010068A" w:rsidP="00D52F38">
      <w:pPr>
        <w:pStyle w:val="Fliesstext"/>
      </w:pPr>
    </w:p>
    <w:p w14:paraId="1AF35CB7" w14:textId="5CC235F9" w:rsidR="000E7D62" w:rsidRPr="00427C54" w:rsidRDefault="00927486" w:rsidP="00CC7AB6">
      <w:pPr>
        <w:pStyle w:val="Heading2"/>
        <w:pageBreakBefore/>
      </w:pPr>
      <w:bookmarkStart w:id="14" w:name="_Toc168578844"/>
      <w:r>
        <w:lastRenderedPageBreak/>
        <w:t>Editing Invoice Issuer Data (</w:t>
      </w:r>
      <w:r w:rsidRPr="00427C54">
        <w:rPr>
          <w:color w:val="FF0000"/>
        </w:rPr>
        <w:t>*</w:t>
      </w:r>
      <w:r>
        <w:t>)</w:t>
      </w:r>
      <w:bookmarkEnd w:id="14"/>
    </w:p>
    <w:p w14:paraId="1AF35CB8" w14:textId="77777777" w:rsidR="000E7D62" w:rsidRPr="00427C54" w:rsidRDefault="00927486" w:rsidP="00D52F38">
      <w:pPr>
        <w:pStyle w:val="Fliesstext"/>
      </w:pPr>
      <w:r>
        <w:t>This use case is a central element of the services provided by SIX and makes it possible to keep invoice issuer data up to date. Invoice issuer data can be managed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pPr>
            <w: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CBD" w14:textId="6642711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pPr>
            <w: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name.</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pPr>
            <w: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UID number.</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pPr>
            <w: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German.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pPr>
            <w: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French.</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pPr>
            <w: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Italian.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pPr>
            <w: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English.</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pPr>
            <w: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Change/add invoice issuer sector.</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pPr>
            <w: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Change/add invoice issuer account data.</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pPr>
            <w: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r>
              <w:t>Change limits for detection of anomalies.</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pPr>
            <w:r>
              <w:lastRenderedPageBreak/>
              <w:t>5.10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pPr>
            <w:r>
              <w:t>Declare invoice issuer as a donation organization.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pPr>
            <w:r>
              <w:t>5.11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pPr>
            <w:r>
              <w:t>Invoice issuer is no longer declared as a donation organization.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25" w14:textId="77777777" w:rsidR="000E7D62" w:rsidRPr="00427C54" w:rsidRDefault="000E7D62" w:rsidP="00D52F38">
      <w:pPr>
        <w:pStyle w:val="Fliesstext"/>
      </w:pPr>
    </w:p>
    <w:p w14:paraId="1AF35D28" w14:textId="5691B968" w:rsidR="001E1999" w:rsidRPr="00427C54" w:rsidRDefault="001E1999" w:rsidP="00B6190E">
      <w:pPr>
        <w:pStyle w:val="Heading3"/>
        <w:pageBreakBefore/>
        <w:ind w:left="851"/>
      </w:pPr>
      <w:bookmarkStart w:id="15" w:name="_Toc168578845"/>
      <w:r>
        <w:lastRenderedPageBreak/>
        <w:t>Editing Invoice Issuer Data Logo (</w:t>
      </w:r>
      <w:r w:rsidR="00B6190E" w:rsidRPr="00427C54">
        <w:rPr>
          <w:color w:val="FF0000"/>
        </w:rPr>
        <w:t>*</w:t>
      </w:r>
      <w:r>
        <w:t>)</w:t>
      </w:r>
      <w:bookmarkEnd w:id="15"/>
    </w:p>
    <w:p w14:paraId="1AF35D29" w14:textId="0B37E68D" w:rsidR="001E1999" w:rsidRPr="00427C54" w:rsidRDefault="001E1999" w:rsidP="00D52F38">
      <w:pPr>
        <w:pStyle w:val="Fliesstext"/>
      </w:pPr>
      <w:r>
        <w:t>This use case is a central element of the services provided by SIX and makes it possible to keep invoice issuer data up to date.</w:t>
      </w:r>
    </w:p>
    <w:p w14:paraId="1AF35D2A" w14:textId="069E134E" w:rsidR="001E1999" w:rsidRPr="00427C54" w:rsidRDefault="001E1999" w:rsidP="00D52F38">
      <w:pPr>
        <w:pStyle w:val="Fliesstext"/>
      </w:pPr>
      <w:r>
        <w:t>Invoice issuer data can be managed in full only by the primary network 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D2E" w14:textId="630A47F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pPr>
            <w: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Change invoice issuer logo.</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pPr>
            <w: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Delete invoice issuer logo.</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pPr>
            <w: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Add invoice issuer logo.</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4F" w14:textId="77777777" w:rsidR="001E1999" w:rsidRDefault="001E1999" w:rsidP="00D52F38">
      <w:pPr>
        <w:pStyle w:val="Fliesstext"/>
      </w:pPr>
    </w:p>
    <w:p w14:paraId="5ADDCB8B" w14:textId="7758262F" w:rsidR="00635917" w:rsidRPr="00F107B4" w:rsidRDefault="003953C9" w:rsidP="00635917">
      <w:pPr>
        <w:pStyle w:val="Heading3"/>
        <w:pageBreakBefore/>
        <w:ind w:left="851"/>
        <w:rPr>
          <w:lang w:val="fr-CH"/>
        </w:rPr>
      </w:pPr>
      <w:bookmarkStart w:id="16" w:name="_Toc168578846"/>
      <w:proofErr w:type="spellStart"/>
      <w:r w:rsidRPr="00F107B4">
        <w:rPr>
          <w:lang w:val="fr-CH"/>
        </w:rPr>
        <w:lastRenderedPageBreak/>
        <w:t>Zewo</w:t>
      </w:r>
      <w:proofErr w:type="spellEnd"/>
      <w:r w:rsidRPr="00F107B4">
        <w:rPr>
          <w:lang w:val="fr-CH"/>
        </w:rPr>
        <w:t xml:space="preserve"> Certification for </w:t>
      </w:r>
      <w:proofErr w:type="spellStart"/>
      <w:r w:rsidRPr="00F107B4">
        <w:rPr>
          <w:lang w:val="fr-CH"/>
        </w:rPr>
        <w:t>NPOs</w:t>
      </w:r>
      <w:proofErr w:type="spellEnd"/>
      <w:r w:rsidRPr="00F107B4">
        <w:rPr>
          <w:lang w:val="fr-CH"/>
        </w:rPr>
        <w:t xml:space="preserve"> (Non-Profit Organisations)</w:t>
      </w:r>
      <w:bookmarkEnd w:id="16"/>
    </w:p>
    <w:p w14:paraId="0155B79E" w14:textId="7058195B" w:rsidR="00635917" w:rsidRPr="00427C54" w:rsidRDefault="00C91101" w:rsidP="00635917">
      <w:pPr>
        <w:pStyle w:val="Fliesstext"/>
      </w:pPr>
      <w:r>
        <w:t xml:space="preserve">This use case can be used by an NWP to manage the </w:t>
      </w:r>
      <w:proofErr w:type="spellStart"/>
      <w:r>
        <w:t>Zewo</w:t>
      </w:r>
      <w:proofErr w:type="spellEnd"/>
      <w:r>
        <w:t xml:space="preserve"> label for NPOs (non-profit organisations). This allows </w:t>
      </w:r>
      <w:proofErr w:type="spellStart"/>
      <w:r>
        <w:t>e-Bill</w:t>
      </w:r>
      <w:proofErr w:type="spellEnd"/>
      <w:r>
        <w:t xml:space="preserve"> users to identify </w:t>
      </w:r>
      <w:proofErr w:type="spellStart"/>
      <w:r>
        <w:t>Zewo</w:t>
      </w:r>
      <w:proofErr w:type="spellEnd"/>
      <w:r>
        <w:t>-certified NPOs easily.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09489356"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pPr>
            <w: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pPr>
            <w:r>
              <w:t xml:space="preserve">Query the list of </w:t>
            </w:r>
            <w:proofErr w:type="spellStart"/>
            <w:r>
              <w:t>Zewo</w:t>
            </w:r>
            <w:proofErr w:type="spellEnd"/>
            <w:r>
              <w:t xml:space="preserve"> certification IDs.</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pPr>
            <w:r>
              <w:t>7.2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pPr>
            <w:proofErr w:type="spellStart"/>
            <w:r>
              <w:t>Zewo</w:t>
            </w:r>
            <w:proofErr w:type="spellEnd"/>
            <w:r>
              <w:t xml:space="preserve"> certification</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pPr>
            <w:r>
              <w:t>Add logo for an NPO (non-profit organisation).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pPr>
            <w:r>
              <w:t>7.3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pPr>
            <w:proofErr w:type="spellStart"/>
            <w:r>
              <w:t>Zewo</w:t>
            </w:r>
            <w:proofErr w:type="spellEnd"/>
            <w:r>
              <w:t xml:space="preserve"> certification</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pPr>
            <w:r>
              <w:t>Change logo for an NPO (non-profit organisation).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pPr>
            <w:r>
              <w:t>7.4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pPr>
            <w:proofErr w:type="spellStart"/>
            <w:r>
              <w:t>Zewo</w:t>
            </w:r>
            <w:proofErr w:type="spellEnd"/>
            <w:r>
              <w:t xml:space="preserve"> certification</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r>
              <w:t>Delete logo for an NPO (non-profit organisation).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p>
        </w:tc>
      </w:tr>
    </w:tbl>
    <w:p w14:paraId="7C034EF5" w14:textId="77777777" w:rsidR="00635917" w:rsidRDefault="00635917" w:rsidP="00D52F38">
      <w:pPr>
        <w:pStyle w:val="Fliesstext"/>
      </w:pPr>
    </w:p>
    <w:p w14:paraId="02C8CB1A" w14:textId="77777777" w:rsidR="00635917" w:rsidRPr="00427C54" w:rsidRDefault="00635917" w:rsidP="00D52F38">
      <w:pPr>
        <w:pStyle w:val="Fliesstext"/>
      </w:pPr>
    </w:p>
    <w:p w14:paraId="1AF35D53" w14:textId="7CA08ADE" w:rsidR="000E7D62" w:rsidRPr="00427C54" w:rsidRDefault="00927486" w:rsidP="00B6190E">
      <w:pPr>
        <w:pStyle w:val="Heading3"/>
        <w:pageBreakBefore/>
      </w:pPr>
      <w:bookmarkStart w:id="17" w:name="_Toc168578847"/>
      <w:r>
        <w:lastRenderedPageBreak/>
        <w:t>Deregistering Invoice Issuers (</w:t>
      </w:r>
      <w:r w:rsidRPr="00427C54">
        <w:rPr>
          <w:color w:val="FF0000"/>
        </w:rPr>
        <w:t>*</w:t>
      </w:r>
      <w:r>
        <w:t>)</w:t>
      </w:r>
      <w:bookmarkEnd w:id="17"/>
    </w:p>
    <w:p w14:paraId="1AF35D54" w14:textId="77777777" w:rsidR="00927486" w:rsidRPr="00427C54" w:rsidRDefault="00927486" w:rsidP="00D52F38">
      <w:pPr>
        <w:pStyle w:val="Fliesstext"/>
      </w:pPr>
      <w:r>
        <w:t>This use case is a central element of the services provided by SIX and makes it possible to deregister an invoice issuer from the eBill service. Invoice issuer deregistration can be performed only by the primary network partner.</w:t>
      </w:r>
    </w:p>
    <w:p w14:paraId="1AF35D55" w14:textId="07E8AD66" w:rsidR="00927486" w:rsidRPr="00427C54" w:rsidRDefault="00927486" w:rsidP="00D52F38">
      <w:pPr>
        <w:pStyle w:val="Fliesstext"/>
      </w:pPr>
      <w:r>
        <w:t>When an invoice issuer is deregistered, it is not deleted but set to "inactive" in the system. As a result, it can no longer submit business cases or be found on the list of invoice issuers in the eBill 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D5A" w14:textId="355CBCC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pPr>
            <w:r>
              <w:t>8.1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r>
              <w:t>Deactivate eBill for invoice issuer.</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70" w14:textId="77777777" w:rsidR="000E7D62" w:rsidRPr="00427C54" w:rsidRDefault="000E7D62" w:rsidP="00D52F38">
      <w:pPr>
        <w:pStyle w:val="Fliesstext"/>
      </w:pPr>
    </w:p>
    <w:p w14:paraId="1AF35DFA" w14:textId="0309426F" w:rsidR="000E7D62" w:rsidRPr="00427C54" w:rsidRDefault="00E2273F" w:rsidP="00EC1183">
      <w:pPr>
        <w:pStyle w:val="Heading2"/>
        <w:pageBreakBefore/>
      </w:pPr>
      <w:bookmarkStart w:id="18" w:name="_Toc168578848"/>
      <w:r>
        <w:lastRenderedPageBreak/>
        <w:t>Querying Invoice Recipients (</w:t>
      </w:r>
      <w:r w:rsidRPr="00427C54">
        <w:rPr>
          <w:color w:val="FF0000"/>
        </w:rPr>
        <w:t>*</w:t>
      </w:r>
      <w:r>
        <w:t>)</w:t>
      </w:r>
      <w:bookmarkEnd w:id="18"/>
    </w:p>
    <w:p w14:paraId="1AF35DFB" w14:textId="0F485F77" w:rsidR="00E2273F" w:rsidRPr="00427C54" w:rsidRDefault="00E2273F" w:rsidP="00D52F38">
      <w:pPr>
        <w:pStyle w:val="Fliesstext"/>
      </w:pPr>
      <w:r>
        <w:t>This service is a central element of the services provided by SIX and supports a simplified (invoice issuer-initiated) process of subscribing an invoice recipient to the invoice issuer for obtaining electronic invoices. This operation is also referred to as "Invoice Recipient Look-up".</w:t>
      </w:r>
    </w:p>
    <w:p w14:paraId="1AF35DFC" w14:textId="457C0EAC" w:rsidR="00E2273F" w:rsidRPr="00427C54" w:rsidRDefault="00E2273F" w:rsidP="00D52F38">
      <w:pPr>
        <w:pStyle w:val="Fliesstext"/>
      </w:pPr>
      <w:r>
        <w:t>Only invoice recipients that have consented to the look-up process or have an active relationship with the invoice issuer can be found.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pPr>
            <w: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01" w14:textId="127F918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pPr>
            <w:r>
              <w:t>9.1</w:t>
            </w:r>
          </w:p>
        </w:tc>
        <w:tc>
          <w:tcPr>
            <w:tcW w:w="3808" w:type="dxa"/>
            <w:tcBorders>
              <w:left w:val="none" w:sz="0" w:space="0" w:color="auto"/>
              <w:right w:val="none" w:sz="0" w:space="0" w:color="auto"/>
            </w:tcBorders>
            <w:shd w:val="clear" w:color="auto" w:fill="auto"/>
          </w:tcPr>
          <w:p w14:paraId="150C407F"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pPr>
            <w:r>
              <w:t>Invoice recipient is found.</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pPr>
            <w:r>
              <w:t>9.2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customer ID (Participant Identification Number –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pPr>
            <w:r>
              <w:t>9.3</w:t>
            </w:r>
          </w:p>
        </w:tc>
        <w:tc>
          <w:tcPr>
            <w:tcW w:w="3808" w:type="dxa"/>
            <w:tcBorders>
              <w:left w:val="none" w:sz="0" w:space="0" w:color="auto"/>
              <w:right w:val="none" w:sz="0" w:space="0" w:color="auto"/>
            </w:tcBorders>
            <w:shd w:val="clear" w:color="auto" w:fill="auto"/>
          </w:tcPr>
          <w:p w14:paraId="5D72486B"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pPr>
            <w:r>
              <w:t>Invoice recipient is not found.</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pPr>
            <w:r>
              <w:t>9.4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by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pPr>
            <w:r>
              <w:t>9.5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several possible invoice recipients by e-mail address.</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pPr>
            <w:r>
              <w:t>9.6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Search for several possible invoice recipients by</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customer ID (Participant Identification Number —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pPr>
            <w:r>
              <w:t>9.7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multiple possible invoice recipients by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E39" w14:textId="1EFEA18A" w:rsidR="000E7D62" w:rsidRPr="00427C54" w:rsidRDefault="00AB02D0" w:rsidP="00EC1183">
      <w:pPr>
        <w:pStyle w:val="Heading2"/>
        <w:pageBreakBefore/>
      </w:pPr>
      <w:bookmarkStart w:id="19" w:name="_Toc168578849"/>
      <w:r>
        <w:lastRenderedPageBreak/>
        <w:t>Submitting Business Cases (</w:t>
      </w:r>
      <w:r w:rsidRPr="00427C54">
        <w:rPr>
          <w:color w:val="FF0000"/>
        </w:rPr>
        <w:t>*</w:t>
      </w:r>
      <w:r>
        <w:t>)</w:t>
      </w:r>
      <w:bookmarkEnd w:id="19"/>
    </w:p>
    <w:p w14:paraId="1AF35E3A" w14:textId="77777777" w:rsidR="00AB02D0" w:rsidRPr="00427C54" w:rsidRDefault="00AB02D0" w:rsidP="00D52F38">
      <w:pPr>
        <w:pStyle w:val="Fliesstext"/>
      </w:pPr>
      <w:r>
        <w:t>This use case is a core element of the services provided by SIX. It ensures that business cases are sent from the network partner to the eBill infrastructure.</w:t>
      </w:r>
    </w:p>
    <w:p w14:paraId="1AF35E3B" w14:textId="77777777" w:rsidR="00AB02D0" w:rsidRPr="00427C54" w:rsidRDefault="00AB02D0" w:rsidP="00D52F38">
      <w:pPr>
        <w:pStyle w:val="Fliesstext"/>
      </w:pPr>
      <w:r>
        <w:t>Business cases can be submitted via any network partner. Submission results in a business case being placed in the data room of the network partner and invoice issuer involved.</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pPr>
            <w: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rPr>
            </w:pPr>
            <w:r>
              <w:t>Brief description of test</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40" w14:textId="46E178E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pPr>
            <w:r>
              <w:t>10.1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r>
              <w:t>Submit an invoice.</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pPr>
            <w:r>
              <w:t>10.2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reminder.</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reminders.)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pPr>
            <w:r>
              <w:t>10.3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 xml:space="preserve">Submit an </w:t>
            </w:r>
            <w:proofErr w:type="spellStart"/>
            <w:r>
              <w:t>installment</w:t>
            </w:r>
            <w:proofErr w:type="spellEnd"/>
            <w:r>
              <w:t xml:space="preserve"> invoice.</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pPr>
            <w:r>
              <w:t xml:space="preserve">(optional if the invoice issuer does not submit </w:t>
            </w:r>
            <w:proofErr w:type="spellStart"/>
            <w:r>
              <w:t>installment</w:t>
            </w:r>
            <w:proofErr w:type="spellEnd"/>
            <w:r>
              <w:t xml:space="preserve"> invoices)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pPr>
            <w:r>
              <w:t>10.4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credit note.</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credit notes)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pPr>
            <w:r>
              <w:t>10.5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 notification.</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notifications).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pPr>
            <w:r>
              <w:t>10.6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Rolled-over invoice.</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an invoice with reference to another business case of the same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F107B4">
            <w:pPr>
              <w:pStyle w:val="Tabelle"/>
              <w:pageBreakBefore/>
            </w:pPr>
            <w:r>
              <w:lastRenderedPageBreak/>
              <w:t>10.7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Submit a donation request.</w:t>
            </w:r>
          </w:p>
          <w:p w14:paraId="103C39A1"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Without a specific donation purpose and donation amount.</w:t>
            </w:r>
          </w:p>
          <w:p w14:paraId="2C48913E" w14:textId="4ED98CE0" w:rsidR="00A04B33" w:rsidRPr="00427C54" w:rsidRDefault="00EC784C" w:rsidP="00F107B4">
            <w:pPr>
              <w:pStyle w:val="Tabelle"/>
              <w:pageBreakBefor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pPr>
            <w:r>
              <w:t>10.8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pPr>
            <w:r>
              <w:t>Submit a donation request (earmarked).</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pPr>
            <w:r>
              <w:t>With specific donation purposes and donation amounts.</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pPr>
            <w:r>
              <w:t>10.9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Submit incorrect invoice.</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Invoice recipient has not subscribed to the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pPr>
            <w:r>
              <w:t>10.10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Submit incorrect invoice.</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With incorrect identification.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p>
        </w:tc>
      </w:tr>
    </w:tbl>
    <w:p w14:paraId="1AF35EAC" w14:textId="77777777" w:rsidR="001C1956" w:rsidRPr="00427C54" w:rsidRDefault="001C1956">
      <w:pPr>
        <w:spacing w:line="240" w:lineRule="auto"/>
        <w:ind w:left="0"/>
      </w:pPr>
    </w:p>
    <w:p w14:paraId="1AF35EAD" w14:textId="77777777" w:rsidR="000E7D62" w:rsidRPr="00427C54" w:rsidRDefault="00E877DF" w:rsidP="00EC1183">
      <w:pPr>
        <w:pStyle w:val="Heading2"/>
        <w:pageBreakBefore/>
      </w:pPr>
      <w:bookmarkStart w:id="20" w:name="_Toc168578850"/>
      <w:r>
        <w:lastRenderedPageBreak/>
        <w:t>Querying Business Case Data</w:t>
      </w:r>
      <w:bookmarkEnd w:id="20"/>
    </w:p>
    <w:p w14:paraId="1AF35EAE" w14:textId="795742B7" w:rsidR="000E7D62" w:rsidRPr="00427C54" w:rsidRDefault="00E877DF" w:rsidP="00D52F38">
      <w:pPr>
        <w:pStyle w:val="Fliesstext"/>
      </w:pPr>
      <w:r>
        <w:t>This use case is a supporting element of the services provided by SIX and enables the network partner to request information concerning business cases that it has initiated.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B3" w14:textId="3C6F3653"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pPr>
            <w:r>
              <w:t>11.1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invoice.</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pPr>
            <w:r>
              <w:t>11.2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reminder.</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pPr>
            <w:r>
              <w:t>11.3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 xml:space="preserve">Query business case data for an </w:t>
            </w:r>
            <w:proofErr w:type="spellStart"/>
            <w:r>
              <w:t>installment</w:t>
            </w:r>
            <w:proofErr w:type="spellEnd"/>
            <w:r>
              <w:t xml:space="preserve"> invoice.</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pPr>
            <w:r>
              <w:t>11.4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donation request.</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EDE" w14:textId="77777777" w:rsidR="000E7D62" w:rsidRPr="00427C54" w:rsidRDefault="000E7D62" w:rsidP="00D52F38">
      <w:pPr>
        <w:pStyle w:val="Fliesstext"/>
      </w:pPr>
    </w:p>
    <w:p w14:paraId="1AF35EE2" w14:textId="77777777" w:rsidR="000E7D62" w:rsidRPr="00427C54" w:rsidRDefault="00E877DF" w:rsidP="00EC1183">
      <w:pPr>
        <w:pStyle w:val="Heading2"/>
        <w:pageBreakBefore/>
      </w:pPr>
      <w:bookmarkStart w:id="21" w:name="_Toc168578851"/>
      <w:r>
        <w:lastRenderedPageBreak/>
        <w:t>Querying Business Case Processing Events</w:t>
      </w:r>
      <w:bookmarkEnd w:id="21"/>
    </w:p>
    <w:p w14:paraId="1AF35EE3" w14:textId="77777777" w:rsidR="000E7D62" w:rsidRPr="00427C54" w:rsidRDefault="00E877DF" w:rsidP="00D52F38">
      <w:pPr>
        <w:pStyle w:val="Fliesstext"/>
      </w:pPr>
      <w:r>
        <w:t>This use case is a supporting element of the services provided by SIX and enables the network partner to query business case processing events and forward the information to its invoice issuers.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EE8" w14:textId="0B6238B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pPr>
            <w:r>
              <w:t>12.1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(invoice and reminder).</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pPr>
            <w:r>
              <w:t>12.2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r>
              <w:t>Query status change of business cases (donation requests with a specific donation purpose).</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pPr>
            <w:r>
              <w:t>12.3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w:t>
            </w:r>
            <w:proofErr w:type="spellStart"/>
            <w:r>
              <w:t>installment</w:t>
            </w:r>
            <w:proofErr w:type="spellEnd"/>
            <w:r>
              <w:t xml:space="preserve"> invoice).</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F0D" w14:textId="77777777" w:rsidR="000E7D62" w:rsidRPr="00427C54" w:rsidRDefault="000E7D62" w:rsidP="00D52F38">
      <w:pPr>
        <w:pStyle w:val="Fliesstext"/>
      </w:pPr>
    </w:p>
    <w:p w14:paraId="1AF35F3C" w14:textId="50B9679C" w:rsidR="000E7D62" w:rsidRPr="00427C54" w:rsidRDefault="00EC6336" w:rsidP="00EC1183">
      <w:pPr>
        <w:pStyle w:val="Heading2"/>
        <w:pageBreakBefore/>
      </w:pPr>
      <w:bookmarkStart w:id="22" w:name="_Toc168578852"/>
      <w:r>
        <w:lastRenderedPageBreak/>
        <w:t>Retrieving Subscription and Cancellation Events (</w:t>
      </w:r>
      <w:r w:rsidR="008C2597" w:rsidRPr="00427C54">
        <w:rPr>
          <w:color w:val="FF0000"/>
        </w:rPr>
        <w:t>*</w:t>
      </w:r>
      <w:r>
        <w:t>)</w:t>
      </w:r>
      <w:bookmarkEnd w:id="22"/>
    </w:p>
    <w:p w14:paraId="1AF35F3D" w14:textId="69152E24" w:rsidR="000E7D62" w:rsidRPr="00427C54" w:rsidRDefault="00E66FE7" w:rsidP="00D52F38">
      <w:pPr>
        <w:pStyle w:val="Fliesstext"/>
      </w:pPr>
      <w:r>
        <w:t>This use case is an element of the services provided by SIX and enables the network partner to obtain events for the delivery permit created between the invoice recipient and invoice issuer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F42" w14:textId="63227AA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pPr>
            <w:r>
              <w:t>13.1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events via delivery permit (subscription).</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pPr>
            <w:r>
              <w:t>13.2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events via delivery permit (cancellation).</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F64" w14:textId="77777777" w:rsidR="000E7D62" w:rsidRPr="00427C54" w:rsidRDefault="000E7D62" w:rsidP="00D52F38">
      <w:pPr>
        <w:pStyle w:val="Fliesstext"/>
      </w:pPr>
    </w:p>
    <w:p w14:paraId="1AF35F66" w14:textId="371417AF" w:rsidR="000E7D62" w:rsidRPr="00427C54" w:rsidRDefault="004D6AC9" w:rsidP="00EC1183">
      <w:pPr>
        <w:pStyle w:val="Heading2"/>
        <w:pageBreakBefore/>
      </w:pPr>
      <w:bookmarkStart w:id="23" w:name="_Toc168578853"/>
      <w:r>
        <w:lastRenderedPageBreak/>
        <w:t>Querying Changed E-Mail Addresses</w:t>
      </w:r>
      <w:bookmarkEnd w:id="23"/>
    </w:p>
    <w:p w14:paraId="1AF35F67" w14:textId="77777777" w:rsidR="004D6AC9" w:rsidRPr="00427C54" w:rsidRDefault="004D6AC9" w:rsidP="00D52F38">
      <w:pPr>
        <w:pStyle w:val="Fliesstext"/>
      </w:pPr>
      <w:r>
        <w:t>This use case is a supporting element of the services provided by SIX and enables the network partner to retrieve events for changed e-mail addresses and to forward the information to its invoice issuers. By processing of these events, validation errors during submission can be avoided.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1AF35F6C" w14:textId="7CC9FF1B"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pPr>
            <w:r>
              <w:t>14.1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Collect events about e-mail addresses that have been changed.</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bookmarkEnd w:id="6"/>
    </w:tbl>
    <w:p w14:paraId="1AF35F86" w14:textId="77777777" w:rsidR="000E7D62" w:rsidRPr="00427C54" w:rsidRDefault="000E7D62" w:rsidP="00D52F38">
      <w:pPr>
        <w:pStyle w:val="Fliesstext"/>
      </w:pPr>
    </w:p>
    <w:p w14:paraId="28DAC45C" w14:textId="57C166A7" w:rsidR="00B82961" w:rsidRPr="00427C54" w:rsidRDefault="00B82961" w:rsidP="00EC1183">
      <w:pPr>
        <w:pStyle w:val="Heading2"/>
        <w:pageBreakBefore/>
      </w:pPr>
      <w:bookmarkStart w:id="24" w:name="_Toc168578854"/>
      <w:r>
        <w:lastRenderedPageBreak/>
        <w:t>Invoice Recipient Subscription via Invoice Issuer Website</w:t>
      </w:r>
      <w:bookmarkEnd w:id="24"/>
    </w:p>
    <w:p w14:paraId="61E4D067" w14:textId="3AF3BE82" w:rsidR="00B82961" w:rsidRPr="00427C54" w:rsidRDefault="00B82961" w:rsidP="00D52F38">
      <w:pPr>
        <w:pStyle w:val="Fliesstext"/>
      </w:pPr>
      <w:r>
        <w:t>This service supports the invoice recipient-initiated subscription to the invoice issuer via the invoice issuer’s website/portal.</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62FE358" w14:textId="5D7B901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pPr>
            <w:r>
              <w:t>15.1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Invoice recipient can register for eBill directly on the invoice issuer’s website.</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pPr>
            <w:r>
              <w:t>15.2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Invoice recipient subscribes via the invoice issuer’s website with an incorrect verification code.</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63B9C6" w14:textId="118EF5D3" w:rsidR="0039550C" w:rsidRPr="00427C54" w:rsidRDefault="0039550C" w:rsidP="00D52F38">
      <w:pPr>
        <w:pStyle w:val="Fliesstext"/>
      </w:pPr>
    </w:p>
    <w:p w14:paraId="31C29451" w14:textId="6B2757D0" w:rsidR="00AB1219" w:rsidRPr="00427C54" w:rsidRDefault="00AB1219" w:rsidP="00EC1183">
      <w:pPr>
        <w:pStyle w:val="Heading2"/>
        <w:pageBreakBefore/>
      </w:pPr>
      <w:bookmarkStart w:id="25" w:name="_Toc168578855"/>
      <w:r>
        <w:lastRenderedPageBreak/>
        <w:t>Checking if Invoice Recipient is Available in eBill Infrastructure</w:t>
      </w:r>
      <w:bookmarkEnd w:id="25"/>
    </w:p>
    <w:p w14:paraId="321B0D8B" w14:textId="12C08918" w:rsidR="00AB1219" w:rsidRPr="00427C54" w:rsidRDefault="00AB1219" w:rsidP="00D52F38">
      <w:pPr>
        <w:pStyle w:val="Fliesstext"/>
      </w:pPr>
      <w:r>
        <w:t>This service enables a network partner to check whether an invoice recipient is available in the eBill infrastructure based on the "PID" participant number.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2B922EAF" w14:textId="791DD4BE"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pPr>
            <w:r>
              <w:t>16.1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Check if an invoice recipient exists. Customer is found.</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pPr>
            <w:r>
              <w:t>16.2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Check if an invoice recipient exists. Customer is not found.</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F8C574" w14:textId="7EBBD512" w:rsidR="00AB1219" w:rsidRPr="00427C54" w:rsidRDefault="00AB1219" w:rsidP="00D52F38">
      <w:pPr>
        <w:pStyle w:val="Fliesstext"/>
      </w:pPr>
    </w:p>
    <w:p w14:paraId="65849B29" w14:textId="74B54744" w:rsidR="00AB1219" w:rsidRPr="00427C54" w:rsidRDefault="00AB1219" w:rsidP="00EC1183">
      <w:pPr>
        <w:pStyle w:val="Heading2"/>
        <w:pageBreakBefore/>
      </w:pPr>
      <w:bookmarkStart w:id="26" w:name="_Toc168578856"/>
      <w:r>
        <w:lastRenderedPageBreak/>
        <w:t>Creating or Editing Subscription Forms in eBill Infrastructure</w:t>
      </w:r>
      <w:bookmarkEnd w:id="26"/>
    </w:p>
    <w:p w14:paraId="07D942BA" w14:textId="3F892675" w:rsidR="00AB1219" w:rsidRPr="00427C54" w:rsidRDefault="00AB1219" w:rsidP="00D52F38">
      <w:pPr>
        <w:pStyle w:val="Fliesstext"/>
      </w:pPr>
      <w:r>
        <w:t>This use case is a supporting element of the services provided by SIX and makes it possible for an NWP to save a subscription form for an invoice issuer directly in the eBill infrastructure. As for the additional fields, only fields that are mandatory should be created. Such a subscription form will be accessed whenever an invoice recipient wishes to subscribe to an invoice issuer. Only the primary network partner of an invoice issuer can save subscription forms for this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3C79E01" w14:textId="6C311EA0"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pPr>
            <w:r>
              <w:t>17.1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Create a subscription form in the eBill infrastructure.</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pPr>
            <w:r>
              <w:t>17.2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Create a subscription form for a donation invoice issuer in the eBill infrastructure.</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pPr>
            <w:r>
              <w:t>17.3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Edit an existing subscription form in the eBill infrastructure.</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3B17E7AD" w14:textId="1F1FBC2E" w:rsidR="00AB1219" w:rsidRPr="00427C54" w:rsidRDefault="00AB1219" w:rsidP="00D52F38">
      <w:pPr>
        <w:pStyle w:val="Fliesstext"/>
      </w:pPr>
    </w:p>
    <w:p w14:paraId="01B38D54" w14:textId="1D321056" w:rsidR="00AB1219" w:rsidRPr="00427C54" w:rsidRDefault="00AB1219" w:rsidP="00EC1183">
      <w:pPr>
        <w:pStyle w:val="Heading2"/>
        <w:pageBreakBefore/>
      </w:pPr>
      <w:bookmarkStart w:id="27" w:name="_Toc168578857"/>
      <w:r>
        <w:lastRenderedPageBreak/>
        <w:t>Querying Subscription Forms</w:t>
      </w:r>
      <w:bookmarkEnd w:id="27"/>
    </w:p>
    <w:p w14:paraId="532492F8" w14:textId="77777777" w:rsidR="00AB1219" w:rsidRPr="00427C54" w:rsidRDefault="00AB1219" w:rsidP="00D52F38">
      <w:pPr>
        <w:pStyle w:val="Fliesstext"/>
      </w:pPr>
      <w:r>
        <w:t>The network partner can query the subscription forms saved for an invoice issuer. The network partner receives the saved data for the requested subscription form. Only the primary network partner can receive the data on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pPr>
            <w: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0B18FC8" w14:textId="07D45C4F"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pPr>
            <w:r>
              <w:t>18.1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Query form data of an invoice issuer in the eBill infrastructure.</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F82EC82" w14:textId="7CB7E8C0" w:rsidR="00AB1219" w:rsidRPr="00427C54" w:rsidRDefault="00AB1219" w:rsidP="00D52F38">
      <w:pPr>
        <w:pStyle w:val="Fliesstext"/>
      </w:pPr>
    </w:p>
    <w:p w14:paraId="4521AE13" w14:textId="7A96BCD6" w:rsidR="00F237E0" w:rsidRPr="00427C54" w:rsidRDefault="00F237E0" w:rsidP="00EC1183">
      <w:pPr>
        <w:pStyle w:val="Heading2"/>
        <w:pageBreakBefore/>
      </w:pPr>
      <w:bookmarkStart w:id="28" w:name="_Toc168578858"/>
      <w:r>
        <w:lastRenderedPageBreak/>
        <w:t>Deleting Subscription Forms</w:t>
      </w:r>
      <w:bookmarkEnd w:id="28"/>
    </w:p>
    <w:p w14:paraId="4573368F" w14:textId="158F8440" w:rsidR="00F237E0" w:rsidRPr="00427C54" w:rsidRDefault="00F237E0" w:rsidP="00D52F38">
      <w:pPr>
        <w:pStyle w:val="Fliesstext"/>
      </w:pPr>
      <w:r>
        <w:t>The network partner can delete its subscription forms saved for an invoice issuer.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3089E07C" w14:textId="2ABCFB8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pPr>
            <w:r>
              <w:t>19.1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Delete the subscription form of an invoice issuer in the eBill infrastructure.</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01BD4BD9" w14:textId="56137835" w:rsidR="00AB1219" w:rsidRDefault="00AB1219" w:rsidP="00D52F38">
      <w:pPr>
        <w:pStyle w:val="Fliesstext"/>
      </w:pPr>
    </w:p>
    <w:p w14:paraId="365612C7" w14:textId="77777777" w:rsidR="00F11295" w:rsidRDefault="00F11295" w:rsidP="00D52F38">
      <w:pPr>
        <w:pStyle w:val="Fliesstext"/>
      </w:pPr>
    </w:p>
    <w:p w14:paraId="460FBD39" w14:textId="3E6692BA" w:rsidR="00F11295" w:rsidRDefault="00F11295">
      <w:pPr>
        <w:spacing w:line="240" w:lineRule="auto"/>
        <w:ind w:left="0"/>
      </w:pPr>
      <w:r>
        <w:br w:type="page"/>
      </w:r>
    </w:p>
    <w:p w14:paraId="03AB1212" w14:textId="663E4E80" w:rsidR="00F11295" w:rsidRPr="00427C54" w:rsidRDefault="00F11295" w:rsidP="00F11295">
      <w:pPr>
        <w:pStyle w:val="Heading2"/>
        <w:pageBreakBefore/>
        <w:numPr>
          <w:ilvl w:val="1"/>
          <w:numId w:val="1"/>
        </w:numPr>
        <w:tabs>
          <w:tab w:val="clear" w:pos="1701"/>
          <w:tab w:val="num" w:pos="4112"/>
        </w:tabs>
        <w:ind w:left="851" w:hanging="851"/>
      </w:pPr>
      <w:bookmarkStart w:id="29" w:name="_Toc168578859"/>
      <w:r>
        <w:lastRenderedPageBreak/>
        <w:t>eBill Direct Debit</w:t>
      </w:r>
      <w:bookmarkEnd w:id="29"/>
    </w:p>
    <w:p w14:paraId="0017CAE8" w14:textId="66B31DD3" w:rsidR="00F11295" w:rsidRDefault="00712DCF" w:rsidP="00E4319E">
      <w:pPr>
        <w:pStyle w:val="Heading3"/>
        <w:numPr>
          <w:ilvl w:val="2"/>
          <w:numId w:val="1"/>
        </w:numPr>
        <w:tabs>
          <w:tab w:val="clear" w:pos="1701"/>
        </w:tabs>
        <w:ind w:left="709" w:hanging="851"/>
      </w:pPr>
      <w:bookmarkStart w:id="30" w:name="_Toc168578860"/>
      <w:r>
        <w:t>Registering and Activating Invoice Issuers for eBill Direct Debit</w:t>
      </w:r>
      <w:bookmarkEnd w:id="30"/>
    </w:p>
    <w:p w14:paraId="4CBF0DA0" w14:textId="243206C7" w:rsidR="00E4319E" w:rsidRDefault="005925EA" w:rsidP="00E4319E">
      <w:pPr>
        <w:pStyle w:val="Abstand11BZ"/>
      </w:pPr>
      <w:r>
        <w:t>This use case is a central element of the services provided by SIX and enables invoice issuers to be onboarded for the eBill service, including the eBill Direct Debit functionality.</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A5E95F9"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pPr>
            <w:r>
              <w:t>20.1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t>Set up/register a new invoice issuer.</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pPr>
            <w:r>
              <w:t>The invoice issuer is activated for the eBill Direct Debit functionality.</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pPr>
          </w:p>
        </w:tc>
      </w:tr>
    </w:tbl>
    <w:p w14:paraId="485A2292" w14:textId="77777777" w:rsidR="00E4319E" w:rsidRDefault="00E4319E" w:rsidP="00E4319E">
      <w:pPr>
        <w:pStyle w:val="Abstand11BZ"/>
      </w:pPr>
    </w:p>
    <w:p w14:paraId="17F2BD48" w14:textId="091F640F" w:rsidR="00A34B23" w:rsidRDefault="00A34B23">
      <w:pPr>
        <w:spacing w:line="240" w:lineRule="auto"/>
        <w:ind w:left="0"/>
      </w:pPr>
      <w:r>
        <w:br w:type="page"/>
      </w:r>
    </w:p>
    <w:p w14:paraId="34989763" w14:textId="77777777" w:rsidR="00A34B23" w:rsidRDefault="00A34B23" w:rsidP="00A34B23">
      <w:pPr>
        <w:pStyle w:val="Heading3"/>
        <w:numPr>
          <w:ilvl w:val="2"/>
          <w:numId w:val="1"/>
        </w:numPr>
        <w:tabs>
          <w:tab w:val="clear" w:pos="1701"/>
        </w:tabs>
        <w:ind w:left="709" w:hanging="851"/>
      </w:pPr>
      <w:bookmarkStart w:id="31" w:name="_Toc168578861"/>
      <w:r>
        <w:lastRenderedPageBreak/>
        <w:t>Invoice Issuer: Managing Entry for eBill Direct Debit</w:t>
      </w:r>
      <w:bookmarkEnd w:id="31"/>
    </w:p>
    <w:p w14:paraId="5CF4900C" w14:textId="070CBCFD" w:rsidR="00A34B23" w:rsidRPr="001A2E4A" w:rsidRDefault="00A34B23" w:rsidP="00A34B23">
      <w:pPr>
        <w:pStyle w:val="Abstand11BZ"/>
      </w:pPr>
      <w:r>
        <w:t xml:space="preserve">The setting whether an invoice issuer supports eBill Direct Debit is activated or deactivated. </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252F2AC2"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pPr>
            <w:r>
              <w:t>21.1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Change the eBill Direct Debit configuration for the invoice issuer.</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Set the eBill Direct Debit configuration from activated to deactivated.</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pPr>
            <w:r>
              <w:t>21.2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Change the eBill Direct Debit configuration for the invoice issuer.</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Set the eBill Direct Debit configuration from deactivated to activated.</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Heading3"/>
        <w:numPr>
          <w:ilvl w:val="2"/>
          <w:numId w:val="1"/>
        </w:numPr>
        <w:tabs>
          <w:tab w:val="clear" w:pos="1701"/>
        </w:tabs>
        <w:ind w:left="709" w:hanging="851"/>
      </w:pPr>
      <w:bookmarkStart w:id="32" w:name="_Toc168578862"/>
      <w:r>
        <w:lastRenderedPageBreak/>
        <w:t>eBill Direct Debit Invitations Together with Look Up</w:t>
      </w:r>
      <w:bookmarkEnd w:id="32"/>
    </w:p>
    <w:p w14:paraId="395A8361" w14:textId="77777777" w:rsidR="0085614F" w:rsidRPr="002E08DE" w:rsidRDefault="0085614F" w:rsidP="0085614F">
      <w:pPr>
        <w:pStyle w:val="Abstand11BZ"/>
      </w:pPr>
      <w:r>
        <w:t>An invoice issuer can invite an invoice recipient to support eBill Direct Debit and thus receive eBill Direct Debit claims.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6CA5B223"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pPr>
            <w:r>
              <w:t>22.1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t>Check if an invoice recipient exists. Invoice recipient is found.</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pPr>
            <w:r>
              <w:t>22.2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Submit an eBill Direct Debit invitation.</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Invoice recipient exists in the eBill infrastructure and would like to receive eBill Direct Debit invitations.</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Heading3"/>
        <w:numPr>
          <w:ilvl w:val="2"/>
          <w:numId w:val="1"/>
        </w:numPr>
        <w:tabs>
          <w:tab w:val="clear" w:pos="1701"/>
        </w:tabs>
        <w:ind w:left="709" w:hanging="851"/>
      </w:pPr>
      <w:bookmarkStart w:id="33" w:name="_Toc168578863"/>
      <w:r>
        <w:lastRenderedPageBreak/>
        <w:t>Submitting eBill Direct Debit Claim</w:t>
      </w:r>
      <w:bookmarkEnd w:id="33"/>
    </w:p>
    <w:p w14:paraId="30904C73" w14:textId="77777777" w:rsidR="00A50DC9" w:rsidRPr="0079237D" w:rsidRDefault="00A50DC9" w:rsidP="00A50DC9">
      <w:pPr>
        <w:pStyle w:val="Abstand11BZ"/>
      </w:pPr>
      <w:r>
        <w:t>Submitting eBill Direct Debit claims for a specific invoice recipient.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7732CA42"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pPr>
            <w:r>
              <w:t>23.1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pPr>
            <w:r>
              <w:t>Submit an eBill Direct Debit claim.</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rPr>
      </w:pPr>
      <w:r>
        <w:br w:type="page"/>
      </w:r>
    </w:p>
    <w:p w14:paraId="668C2B65" w14:textId="1A8568EA" w:rsidR="00445CF7" w:rsidRDefault="00445CF7" w:rsidP="00445CF7">
      <w:pPr>
        <w:pStyle w:val="Heading3"/>
        <w:numPr>
          <w:ilvl w:val="2"/>
          <w:numId w:val="1"/>
        </w:numPr>
        <w:tabs>
          <w:tab w:val="clear" w:pos="1701"/>
        </w:tabs>
        <w:ind w:left="709" w:hanging="851"/>
      </w:pPr>
      <w:bookmarkStart w:id="34" w:name="_Toc168578864"/>
      <w:r>
        <w:lastRenderedPageBreak/>
        <w:t>Collecting events for eBill Direct Debit authorisations and reclaims</w:t>
      </w:r>
      <w:bookmarkEnd w:id="34"/>
    </w:p>
    <w:p w14:paraId="2A69B9A7" w14:textId="77777777" w:rsidR="00445CF7" w:rsidRPr="000F7824" w:rsidRDefault="00445CF7" w:rsidP="00445CF7">
      <w:pPr>
        <w:pStyle w:val="Abstand11BZ"/>
      </w:pPr>
      <w:r>
        <w:t>Collecting and processing events that influence eBill Direct Debit processing.</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5C77B5E5"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pPr>
            <w:r>
              <w:t>24.1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pPr>
            <w:r>
              <w:t>Query events via the eBill Direct Debit authorisation (authorisation has been created).</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pPr>
            <w:r>
              <w:t>24.2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pPr>
            <w:r>
              <w:t>Query events via the eBill Direct Debit authorisation (authorisation has been deleted).</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pPr>
            <w:r>
              <w:t>24.3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Query status change of business cases.</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pPr>
            <w:r>
              <w:t>A reclaim for an eBill Direct Debit claim was triggered.</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bl>
    <w:p w14:paraId="4F60F2B9" w14:textId="77777777" w:rsidR="00E4319E" w:rsidRDefault="00E4319E" w:rsidP="00E4319E">
      <w:pPr>
        <w:pStyle w:val="Abstand11BZ"/>
      </w:pPr>
    </w:p>
    <w:p w14:paraId="2815ABF0" w14:textId="6DE59F2E" w:rsidR="005C0969" w:rsidRPr="00754A9F" w:rsidRDefault="005C0969" w:rsidP="005C0969">
      <w:pPr>
        <w:pStyle w:val="Heading2"/>
        <w:pageBreakBefore/>
      </w:pPr>
      <w:bookmarkStart w:id="35" w:name="_Toc168578865"/>
      <w:r>
        <w:lastRenderedPageBreak/>
        <w:t>Subscription to the II via QR Code</w:t>
      </w:r>
      <w:bookmarkEnd w:id="35"/>
    </w:p>
    <w:p w14:paraId="6271D341" w14:textId="40E66DFF" w:rsidR="005C0969" w:rsidRPr="00E86331" w:rsidRDefault="00E86331" w:rsidP="00E86331">
      <w:pPr>
        <w:pStyle w:val="Fliesstext"/>
      </w:pPr>
      <w:r>
        <w:t>The II can generate a QR code and provide it to their IRs. Such QR code allows IRs to initiate subscription to the II.</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 xml:space="preserve">Test </w:t>
            </w:r>
            <w:proofErr w:type="spellStart"/>
            <w:r w:rsidRPr="00F107B4">
              <w:rPr>
                <w:lang w:val="nb-NO"/>
              </w:rPr>
              <w:t>result</w:t>
            </w:r>
            <w:proofErr w:type="spellEnd"/>
          </w:p>
          <w:p w14:paraId="7F79F37C"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pPr>
            <w:r>
              <w:t>25.1</w:t>
            </w:r>
          </w:p>
        </w:tc>
        <w:tc>
          <w:tcPr>
            <w:tcW w:w="3394" w:type="dxa"/>
            <w:tcBorders>
              <w:left w:val="none" w:sz="0" w:space="0" w:color="auto"/>
              <w:right w:val="none" w:sz="0" w:space="0" w:color="auto"/>
            </w:tcBorders>
            <w:shd w:val="clear" w:color="auto" w:fill="auto"/>
          </w:tcPr>
          <w:p w14:paraId="644CA4AF" w14:textId="18B1741A" w:rsidR="005C0969" w:rsidRPr="00FD4FCC" w:rsidRDefault="00FD4FCC"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t>Generate a URL without form fields and without reference no.</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pPr>
            <w:r>
              <w:t>25.2</w:t>
            </w:r>
          </w:p>
        </w:tc>
        <w:tc>
          <w:tcPr>
            <w:tcW w:w="3394" w:type="dxa"/>
            <w:tcBorders>
              <w:bottom w:val="single" w:sz="4" w:space="0" w:color="auto"/>
            </w:tcBorders>
            <w:shd w:val="clear" w:color="auto" w:fill="auto"/>
          </w:tcPr>
          <w:p w14:paraId="0E55741B" w14:textId="1C45DA5A" w:rsidR="00E86331" w:rsidRPr="00FF02F1" w:rsidRDefault="006C1956"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t>Generate a URL without form fields but with reference no.</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pPr>
            <w:r>
              <w:t>25.3</w:t>
            </w:r>
          </w:p>
        </w:tc>
        <w:tc>
          <w:tcPr>
            <w:tcW w:w="3394" w:type="dxa"/>
            <w:tcBorders>
              <w:left w:val="single" w:sz="4" w:space="0" w:color="auto"/>
              <w:right w:val="single" w:sz="4" w:space="0" w:color="auto"/>
            </w:tcBorders>
            <w:shd w:val="clear" w:color="auto" w:fill="auto"/>
          </w:tcPr>
          <w:p w14:paraId="1CB70632" w14:textId="046C0524" w:rsidR="00E86331" w:rsidRPr="00FF02F1" w:rsidRDefault="00C24893"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t>Generate a URL with form fields but without reference no.</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pPr>
            <w:r>
              <w:t>25.4</w:t>
            </w:r>
          </w:p>
        </w:tc>
        <w:tc>
          <w:tcPr>
            <w:tcW w:w="3394" w:type="dxa"/>
            <w:shd w:val="clear" w:color="auto" w:fill="auto"/>
          </w:tcPr>
          <w:p w14:paraId="11AAA23F" w14:textId="05DAA157" w:rsidR="00E86331" w:rsidRPr="00FF02F1" w:rsidRDefault="00FF02F1"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t>Generate a URL with form fields and reference no.</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F05E" w14:textId="77777777" w:rsidR="00024EB1" w:rsidRDefault="00024EB1" w:rsidP="004C2BA7">
      <w:pPr>
        <w:spacing w:line="240" w:lineRule="auto"/>
      </w:pPr>
      <w:r>
        <w:separator/>
      </w:r>
    </w:p>
  </w:endnote>
  <w:endnote w:type="continuationSeparator" w:id="0">
    <w:p w14:paraId="514E00B5" w14:textId="77777777" w:rsidR="00024EB1" w:rsidRDefault="00024EB1" w:rsidP="004C2BA7">
      <w:pPr>
        <w:spacing w:line="240" w:lineRule="auto"/>
      </w:pPr>
      <w:r>
        <w:continuationSeparator/>
      </w:r>
    </w:p>
  </w:endnote>
  <w:endnote w:type="continuationNotice" w:id="1">
    <w:p w14:paraId="54DCEDD8" w14:textId="77777777" w:rsidR="00024EB1" w:rsidRDefault="00024E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rPr>
      <w:instrText xml:space="preserve"> PAGE </w:instrText>
    </w:r>
    <w:r>
      <w:rPr>
        <w:b/>
      </w:rPr>
      <w:fldChar w:fldCharType="separate"/>
    </w:r>
    <w:r>
      <w:rPr>
        <w:b/>
      </w:rPr>
      <w:t>13</w:t>
    </w:r>
    <w:r>
      <w:rPr>
        <w:b/>
      </w:rPr>
      <w:fldChar w:fldCharType="end"/>
    </w:r>
    <w:r w:rsidRPr="00634CCD">
      <w:tab/>
    </w:r>
    <w:r>
      <w:fldChar w:fldCharType="begin"/>
    </w:r>
    <w:r w:rsidRPr="00634CCD">
      <w:instrText xml:space="preserve"> DOCPROPERTY "Version"  \* MERGEFORMAT </w:instrText>
    </w:r>
    <w:r>
      <w:fldChar w:fldCharType="separate"/>
    </w:r>
    <w:r>
      <w:rPr>
        <w:b/>
      </w:rPr>
      <w:t>Version</w:t>
    </w:r>
    <w:r w:rsidR="00004673">
      <w:t xml:space="preserve"> 1.5</w:t>
    </w:r>
    <w:r>
      <w:fldChar w:fldCharType="end"/>
    </w:r>
    <w:r>
      <w:rPr>
        <w:i/>
      </w:rPr>
      <w:t xml:space="preserve"> / </w:t>
    </w:r>
    <w:r>
      <w:fldChar w:fldCharType="begin"/>
    </w:r>
    <w:r w:rsidRPr="006439DE">
      <w:instrText xml:space="preserve"> DOCPROPERTY "Ausgabedatum"  \* MERGEFORMAT </w:instrText>
    </w:r>
    <w:r>
      <w:fldChar w:fldCharType="separate"/>
    </w:r>
    <w:r>
      <w:rPr>
        <w:b/>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Pr>
        <w:sz w:val="18"/>
      </w:rPr>
      <w:t>Version 1.5 –18/10/2021</w:t>
    </w:r>
    <w:r w:rsidRPr="00807AFE">
      <w:rPr>
        <w:b/>
        <w:sz w:val="18"/>
      </w:rPr>
      <w:tab/>
    </w:r>
    <w:r>
      <w:rPr>
        <w:b/>
        <w:sz w:val="18"/>
      </w:rPr>
      <w:tab/>
    </w:r>
    <w:r w:rsidRPr="00807AFE">
      <w:rPr>
        <w:i/>
        <w:sz w:val="18"/>
      </w:rPr>
      <w:tab/>
    </w:r>
    <w:r>
      <w:rPr>
        <w:sz w:val="18"/>
      </w:rPr>
      <w:t xml:space="preserve">Page </w:t>
    </w:r>
    <w:r w:rsidRPr="00B43A23">
      <w:rPr>
        <w:sz w:val="18"/>
      </w:rPr>
      <w:fldChar w:fldCharType="begin"/>
    </w:r>
    <w:r w:rsidRPr="00B43A23">
      <w:rPr>
        <w:sz w:val="18"/>
      </w:rPr>
      <w:instrText xml:space="preserve"> PAGE </w:instrText>
    </w:r>
    <w:r w:rsidRPr="00B43A23">
      <w:rPr>
        <w:sz w:val="18"/>
      </w:rPr>
      <w:fldChar w:fldCharType="separate"/>
    </w:r>
    <w:r>
      <w:rPr>
        <w:sz w:val="18"/>
      </w:rPr>
      <w:t>8</w:t>
    </w:r>
    <w:r w:rsidRPr="00B43A23">
      <w:rPr>
        <w:sz w:val="18"/>
      </w:rPr>
      <w:fldChar w:fldCharType="end"/>
    </w:r>
    <w:r>
      <w:rPr>
        <w:sz w:val="18"/>
      </w:rPr>
      <w:t xml:space="preserve"> of </w:t>
    </w:r>
    <w:r w:rsidRPr="00B43A23">
      <w:rPr>
        <w:sz w:val="18"/>
      </w:rPr>
      <w:fldChar w:fldCharType="begin"/>
    </w:r>
    <w:r w:rsidRPr="00B43A23">
      <w:rPr>
        <w:sz w:val="18"/>
      </w:rPr>
      <w:instrText xml:space="preserve"> NUMPAGES   \* MERGEFORMAT </w:instrText>
    </w:r>
    <w:r w:rsidRPr="00B43A23">
      <w:rPr>
        <w:sz w:val="18"/>
      </w:rPr>
      <w:fldChar w:fldCharType="separate"/>
    </w:r>
    <w:r>
      <w:rPr>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50D0822D" w:rsidR="00C8446C" w:rsidRPr="00BC0165" w:rsidRDefault="002F72F2" w:rsidP="00BC0165">
    <w:pPr>
      <w:tabs>
        <w:tab w:val="left" w:pos="1701"/>
        <w:tab w:val="right" w:pos="8505"/>
      </w:tabs>
      <w:spacing w:before="60"/>
      <w:ind w:left="0"/>
    </w:pPr>
    <w:r>
      <w:rPr>
        <w:noProof/>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BC0165" w:rsidRPr="00BC0165">
      <w:tab/>
    </w:r>
    <w:fldSimple w:instr=" DOCPROPERTY  Version  \* MERGEFORMAT ">
      <w:r>
        <w:t>Version 1.</w:t>
      </w:r>
    </w:fldSimple>
    <w:r>
      <w:t xml:space="preserve">9 – </w:t>
    </w:r>
    <w:fldSimple w:instr=" DOCPROPERTY  Ausgabedatum  \* MERGEFORMAT ">
      <w:r>
        <w:t>01.07.202</w:t>
      </w:r>
    </w:fldSimple>
    <w: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45073441" w:rsidR="004F1680" w:rsidRPr="003C264F" w:rsidRDefault="002F72F2" w:rsidP="003C264F">
    <w:pPr>
      <w:pBdr>
        <w:top w:val="single" w:sz="6" w:space="1" w:color="auto"/>
      </w:pBdr>
      <w:tabs>
        <w:tab w:val="center" w:pos="4678"/>
        <w:tab w:val="right" w:pos="9356"/>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3C264F" w:rsidRPr="003C264F">
      <w:rPr>
        <w:color w:val="auto"/>
        <w:sz w:val="19"/>
      </w:rPr>
      <w:fldChar w:fldCharType="begin"/>
    </w:r>
    <w:r w:rsidR="003C264F" w:rsidRPr="003C264F">
      <w:rPr>
        <w:color w:val="auto"/>
        <w:sz w:val="19"/>
      </w:rPr>
      <w:instrText xml:space="preserve"> DOCPROPERTY "Version"  \* MERGEFORMAT </w:instrText>
    </w:r>
    <w:r w:rsidR="003C264F" w:rsidRPr="003C264F">
      <w:rPr>
        <w:color w:val="auto"/>
        <w:sz w:val="19"/>
      </w:rPr>
      <w:fldChar w:fldCharType="separate"/>
    </w:r>
    <w:r>
      <w:rPr>
        <w:color w:val="auto"/>
        <w:sz w:val="19"/>
      </w:rPr>
      <w:t>Version 1.</w:t>
    </w:r>
    <w:r w:rsidR="003C264F" w:rsidRPr="003C264F">
      <w:rPr>
        <w:color w:val="auto"/>
        <w:sz w:val="19"/>
      </w:rPr>
      <w:fldChar w:fldCharType="end"/>
    </w:r>
    <w:r>
      <w:rPr>
        <w:color w:val="auto"/>
        <w:sz w:val="19"/>
      </w:rPr>
      <w:t xml:space="preserve">9 – </w:t>
    </w:r>
    <w:r w:rsidR="003C264F" w:rsidRPr="003C264F">
      <w:rPr>
        <w:color w:val="auto"/>
        <w:sz w:val="19"/>
      </w:rPr>
      <w:fldChar w:fldCharType="begin"/>
    </w:r>
    <w:r w:rsidR="003C264F" w:rsidRPr="003C264F">
      <w:rPr>
        <w:color w:val="auto"/>
        <w:sz w:val="19"/>
      </w:rPr>
      <w:instrText xml:space="preserve"> DOCPROPERTY "Ausgabedatum"  \* MERGEFORMAT </w:instrText>
    </w:r>
    <w:r w:rsidR="003C264F" w:rsidRPr="003C264F">
      <w:rPr>
        <w:color w:val="auto"/>
        <w:sz w:val="19"/>
      </w:rPr>
      <w:fldChar w:fldCharType="separate"/>
    </w:r>
    <w:r>
      <w:rPr>
        <w:color w:val="auto"/>
        <w:sz w:val="19"/>
      </w:rPr>
      <w:t>01.07.202</w:t>
    </w:r>
    <w:r w:rsidR="003C264F" w:rsidRPr="003C264F">
      <w:rPr>
        <w:color w:val="auto"/>
        <w:sz w:val="19"/>
      </w:rPr>
      <w:fldChar w:fldCharType="end"/>
    </w:r>
    <w:r>
      <w:rPr>
        <w:color w:val="auto"/>
        <w:sz w:val="19"/>
      </w:rPr>
      <w:t>4</w:t>
    </w:r>
    <w:r w:rsidR="003C264F" w:rsidRPr="003C264F">
      <w:rPr>
        <w:color w:val="auto"/>
        <w:sz w:val="19"/>
      </w:rPr>
      <w:tab/>
    </w:r>
    <w:r w:rsidR="003C264F" w:rsidRPr="003C264F">
      <w:rPr>
        <w:color w:val="auto"/>
        <w:sz w:val="19"/>
      </w:rPr>
      <w:tab/>
    </w:r>
    <w:r>
      <w:rPr>
        <w:color w:val="auto"/>
        <w:sz w:val="19"/>
      </w:rPr>
      <w:t xml:space="preserve">Page </w:t>
    </w:r>
    <w:r w:rsidR="003C264F" w:rsidRPr="003C264F">
      <w:rPr>
        <w:color w:val="auto"/>
        <w:sz w:val="19"/>
      </w:rPr>
      <w:fldChar w:fldCharType="begin"/>
    </w:r>
    <w:r w:rsidR="003C264F" w:rsidRPr="003C264F">
      <w:rPr>
        <w:color w:val="auto"/>
        <w:sz w:val="19"/>
      </w:rPr>
      <w:instrText xml:space="preserve"> PAGE </w:instrText>
    </w:r>
    <w:r w:rsidR="003C264F" w:rsidRPr="003C264F">
      <w:rPr>
        <w:color w:val="auto"/>
        <w:sz w:val="19"/>
      </w:rPr>
      <w:fldChar w:fldCharType="separate"/>
    </w:r>
    <w:r>
      <w:rPr>
        <w:color w:val="auto"/>
        <w:sz w:val="19"/>
      </w:rPr>
      <w:t>2</w:t>
    </w:r>
    <w:r w:rsidR="003C264F" w:rsidRPr="003C264F">
      <w:rPr>
        <w:color w:val="auto"/>
        <w:sz w:val="19"/>
      </w:rPr>
      <w:fldChar w:fldCharType="end"/>
    </w:r>
    <w:r>
      <w:rPr>
        <w:color w:val="auto"/>
        <w:sz w:val="19"/>
      </w:rPr>
      <w:t xml:space="preserve"> of </w:t>
    </w:r>
    <w:r w:rsidR="003C264F" w:rsidRPr="003C264F">
      <w:rPr>
        <w:color w:val="auto"/>
        <w:sz w:val="19"/>
      </w:rPr>
      <w:fldChar w:fldCharType="begin"/>
    </w:r>
    <w:r w:rsidR="003C264F" w:rsidRPr="003C264F">
      <w:rPr>
        <w:color w:val="auto"/>
        <w:sz w:val="19"/>
      </w:rPr>
      <w:instrText xml:space="preserve"> NUMPAGES </w:instrText>
    </w:r>
    <w:r w:rsidR="003C264F" w:rsidRPr="003C264F">
      <w:rPr>
        <w:color w:val="auto"/>
        <w:sz w:val="19"/>
      </w:rPr>
      <w:fldChar w:fldCharType="separate"/>
    </w:r>
    <w:r>
      <w:rPr>
        <w:color w:val="auto"/>
        <w:sz w:val="19"/>
      </w:rPr>
      <w:t>25</w:t>
    </w:r>
    <w:r w:rsidR="003C264F" w:rsidRPr="003C264F">
      <w:rPr>
        <w:color w:val="auto"/>
        <w:sz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7992AC1B" w:rsidR="00712A71" w:rsidRPr="00642ADD" w:rsidRDefault="002F72F2" w:rsidP="00777216">
    <w:pPr>
      <w:pBdr>
        <w:top w:val="single" w:sz="6" w:space="1" w:color="auto"/>
      </w:pBdr>
      <w:tabs>
        <w:tab w:val="center" w:pos="7938"/>
        <w:tab w:val="right" w:pos="14601"/>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642ADD" w:rsidRPr="00642ADD">
      <w:rPr>
        <w:color w:val="auto"/>
        <w:sz w:val="19"/>
      </w:rPr>
      <w:fldChar w:fldCharType="begin"/>
    </w:r>
    <w:r w:rsidR="00642ADD" w:rsidRPr="00642ADD">
      <w:rPr>
        <w:color w:val="auto"/>
        <w:sz w:val="19"/>
      </w:rPr>
      <w:instrText xml:space="preserve"> DOCPROPERTY "Version"  \* MERGEFORMAT </w:instrText>
    </w:r>
    <w:r w:rsidR="00642ADD" w:rsidRPr="00642ADD">
      <w:rPr>
        <w:color w:val="auto"/>
        <w:sz w:val="19"/>
      </w:rPr>
      <w:fldChar w:fldCharType="separate"/>
    </w:r>
    <w:r>
      <w:rPr>
        <w:color w:val="auto"/>
        <w:sz w:val="19"/>
      </w:rPr>
      <w:t>Version 1.</w:t>
    </w:r>
    <w:r w:rsidR="00642ADD" w:rsidRPr="00642ADD">
      <w:rPr>
        <w:color w:val="auto"/>
        <w:sz w:val="19"/>
      </w:rPr>
      <w:fldChar w:fldCharType="end"/>
    </w:r>
    <w:r>
      <w:rPr>
        <w:color w:val="auto"/>
        <w:sz w:val="19"/>
      </w:rPr>
      <w:t>9 – 01.07.2024</w:t>
    </w:r>
    <w:r w:rsidR="00642ADD" w:rsidRPr="00642ADD">
      <w:rPr>
        <w:color w:val="auto"/>
        <w:sz w:val="19"/>
      </w:rPr>
      <w:tab/>
    </w:r>
    <w:r w:rsidR="00642ADD" w:rsidRPr="00642ADD">
      <w:rPr>
        <w:color w:val="auto"/>
        <w:sz w:val="19"/>
      </w:rPr>
      <w:tab/>
    </w:r>
    <w:r>
      <w:rPr>
        <w:color w:val="auto"/>
        <w:sz w:val="19"/>
      </w:rPr>
      <w:t xml:space="preserve">Page </w:t>
    </w:r>
    <w:r w:rsidR="00642ADD" w:rsidRPr="00642ADD">
      <w:rPr>
        <w:color w:val="auto"/>
        <w:sz w:val="19"/>
      </w:rPr>
      <w:fldChar w:fldCharType="begin"/>
    </w:r>
    <w:r w:rsidR="00642ADD" w:rsidRPr="00642ADD">
      <w:rPr>
        <w:color w:val="auto"/>
        <w:sz w:val="19"/>
      </w:rPr>
      <w:instrText xml:space="preserve"> PAGE </w:instrText>
    </w:r>
    <w:r w:rsidR="00642ADD" w:rsidRPr="00642ADD">
      <w:rPr>
        <w:color w:val="auto"/>
        <w:sz w:val="19"/>
      </w:rPr>
      <w:fldChar w:fldCharType="separate"/>
    </w:r>
    <w:r>
      <w:rPr>
        <w:color w:val="auto"/>
        <w:sz w:val="19"/>
      </w:rPr>
      <w:t>8</w:t>
    </w:r>
    <w:r w:rsidR="00642ADD" w:rsidRPr="00642ADD">
      <w:rPr>
        <w:color w:val="auto"/>
        <w:sz w:val="19"/>
      </w:rPr>
      <w:fldChar w:fldCharType="end"/>
    </w:r>
    <w:r>
      <w:rPr>
        <w:color w:val="auto"/>
        <w:sz w:val="19"/>
      </w:rPr>
      <w:t xml:space="preserve"> of </w:t>
    </w:r>
    <w:r w:rsidR="00642ADD" w:rsidRPr="00642ADD">
      <w:rPr>
        <w:color w:val="auto"/>
        <w:sz w:val="19"/>
      </w:rPr>
      <w:fldChar w:fldCharType="begin"/>
    </w:r>
    <w:r w:rsidR="00642ADD" w:rsidRPr="00642ADD">
      <w:rPr>
        <w:color w:val="auto"/>
        <w:sz w:val="19"/>
      </w:rPr>
      <w:instrText xml:space="preserve"> NUMPAGES </w:instrText>
    </w:r>
    <w:r w:rsidR="00642ADD" w:rsidRPr="00642ADD">
      <w:rPr>
        <w:color w:val="auto"/>
        <w:sz w:val="19"/>
      </w:rPr>
      <w:fldChar w:fldCharType="separate"/>
    </w:r>
    <w:r>
      <w:rPr>
        <w:color w:val="auto"/>
        <w:sz w:val="19"/>
      </w:rPr>
      <w:t>25</w:t>
    </w:r>
    <w:r w:rsidR="00642ADD" w:rsidRPr="00642ADD">
      <w:rPr>
        <w:color w:val="auto"/>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81B6" w14:textId="77777777" w:rsidR="00024EB1" w:rsidRDefault="00024EB1" w:rsidP="004C2BA7">
      <w:pPr>
        <w:spacing w:line="240" w:lineRule="auto"/>
      </w:pPr>
      <w:r>
        <w:separator/>
      </w:r>
    </w:p>
  </w:footnote>
  <w:footnote w:type="continuationSeparator" w:id="0">
    <w:p w14:paraId="71D42E7B" w14:textId="77777777" w:rsidR="00024EB1" w:rsidRDefault="00024EB1" w:rsidP="004C2BA7">
      <w:pPr>
        <w:spacing w:line="240" w:lineRule="auto"/>
      </w:pPr>
      <w:r>
        <w:continuationSeparator/>
      </w:r>
    </w:p>
  </w:footnote>
  <w:footnote w:type="continuationNotice" w:id="1">
    <w:p w14:paraId="778489E5" w14:textId="77777777" w:rsidR="00024EB1" w:rsidRDefault="00024E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rPr>
      <w:drawing>
        <wp:inline distT="0" distB="0" distL="0" distR="0" wp14:anchorId="1AF35FC4" wp14:editId="1AF35FC5">
          <wp:extent cx="3238500" cy="254000"/>
          <wp:effectExtent l="19050" t="0" r="0" b="0"/>
          <wp:docPr id="5" name="Picture 5"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noProof/>
      </w:rPr>
      <w:drawing>
        <wp:inline distT="0" distB="0" distL="0" distR="0" wp14:anchorId="1AF35FC6" wp14:editId="69633D4E">
          <wp:extent cx="1000800" cy="27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noProof/>
      </w:rPr>
      <w:drawing>
        <wp:inline distT="0" distB="0" distL="0" distR="0" wp14:anchorId="1AF35FCA" wp14:editId="22FB13A8">
          <wp:extent cx="1000800" cy="27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rPr>
    </w:pPr>
  </w:p>
  <w:p w14:paraId="6BAD6F5A" w14:textId="01A323B8" w:rsidR="004F1680" w:rsidRPr="00AA5730" w:rsidRDefault="00AA5730"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sidR="0025565F" w:rsidRPr="00541D59">
      <w:rPr>
        <w:color w:val="auto"/>
        <w:sz w:val="19"/>
        <w:szCs w:val="19"/>
      </w:rPr>
      <w:fldChar w:fldCharType="begin"/>
    </w:r>
    <w:r w:rsidR="0025565F" w:rsidRPr="00541D59">
      <w:rPr>
        <w:color w:val="auto"/>
        <w:sz w:val="19"/>
        <w:szCs w:val="19"/>
      </w:rPr>
      <w:instrText xml:space="preserve"> STYLEREF  "Überschrift</w:instrText>
    </w:r>
    <w:r w:rsidR="00541D59" w:rsidRPr="00541D59">
      <w:rPr>
        <w:color w:val="auto"/>
        <w:sz w:val="19"/>
        <w:szCs w:val="19"/>
      </w:rPr>
      <w:instrText xml:space="preserve"> 0</w:instrText>
    </w:r>
    <w:r w:rsidR="0025565F" w:rsidRPr="00541D59">
      <w:rPr>
        <w:color w:val="auto"/>
        <w:sz w:val="19"/>
        <w:szCs w:val="19"/>
      </w:rPr>
      <w:instrText xml:space="preserve"> ohne Einzug"  \* MERGEFORMAT </w:instrText>
    </w:r>
    <w:r w:rsidR="0025565F" w:rsidRPr="00541D59">
      <w:rPr>
        <w:color w:val="auto"/>
        <w:sz w:val="19"/>
        <w:szCs w:val="19"/>
      </w:rPr>
      <w:fldChar w:fldCharType="separate"/>
    </w:r>
    <w:r w:rsidR="00F85492" w:rsidRPr="00F85492">
      <w:rPr>
        <w:noProof/>
        <w:color w:val="auto"/>
        <w:sz w:val="19"/>
      </w:rPr>
      <w:t>General notes</w:t>
    </w:r>
    <w:r w:rsidR="0025565F" w:rsidRPr="00541D59">
      <w:rPr>
        <w:color w:val="auto"/>
        <w:sz w:val="19"/>
        <w:szCs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rPr>
    </w:pPr>
  </w:p>
  <w:p w14:paraId="50BD022F" w14:textId="7C9F9289" w:rsidR="00AC1A7E" w:rsidRPr="00AA5730" w:rsidRDefault="00AC1A7E"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Pr>
        <w:color w:val="auto"/>
        <w:sz w:val="19"/>
      </w:rPr>
      <w:t>Approval Processes and Acceptance Test Report for NWP</w:t>
    </w:r>
    <w:r w:rsidRPr="00AA5730">
      <w:rPr>
        <w:color w:val="auto"/>
        <w:sz w:val="19"/>
        <w:szCs w:val="19"/>
      </w:rPr>
      <w:fldChar w:fldCharType="end"/>
    </w:r>
    <w:r w:rsidRPr="00AA5730">
      <w:rPr>
        <w:color w:val="auto"/>
        <w:sz w:val="19"/>
        <w:szCs w:val="19"/>
      </w:rPr>
      <w:tab/>
    </w:r>
    <w:r w:rsidRPr="00AC1A7E">
      <w:rPr>
        <w:color w:val="auto"/>
        <w:sz w:val="19"/>
        <w:szCs w:val="19"/>
      </w:rPr>
      <w:fldChar w:fldCharType="begin"/>
    </w:r>
    <w:r w:rsidRPr="00AC1A7E">
      <w:rPr>
        <w:color w:val="auto"/>
        <w:sz w:val="19"/>
        <w:szCs w:val="19"/>
      </w:rPr>
      <w:instrText xml:space="preserve"> STYLEREF  "1"  \* MERGEFORMAT </w:instrText>
    </w:r>
    <w:r w:rsidRPr="00AC1A7E">
      <w:rPr>
        <w:color w:val="auto"/>
        <w:sz w:val="19"/>
        <w:szCs w:val="19"/>
      </w:rPr>
      <w:fldChar w:fldCharType="separate"/>
    </w:r>
    <w:r w:rsidR="0045311D" w:rsidRPr="0045311D">
      <w:rPr>
        <w:noProof/>
        <w:color w:val="auto"/>
        <w:sz w:val="19"/>
      </w:rPr>
      <w:t>Overview of Acceptance Test Report</w:t>
    </w:r>
    <w:r w:rsidRPr="00AC1A7E">
      <w:rPr>
        <w:color w:val="auto"/>
        <w:sz w:val="19"/>
        <w:szCs w:val="19"/>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rPr>
    </w:pPr>
    <w:r w:rsidRPr="005C5E77">
      <w:rPr>
        <w:noProof/>
        <w:color w:val="auto"/>
        <w:sz w:val="24"/>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4F107E8A" w:rsidR="00712A71" w:rsidRPr="005C5E77" w:rsidRDefault="005C5E77" w:rsidP="00777216">
    <w:pPr>
      <w:pBdr>
        <w:bottom w:val="single" w:sz="6" w:space="2" w:color="auto"/>
      </w:pBdr>
      <w:tabs>
        <w:tab w:val="center" w:pos="14175"/>
      </w:tabs>
      <w:spacing w:line="260" w:lineRule="atLeast"/>
      <w:ind w:left="0"/>
      <w:rPr>
        <w:color w:val="auto"/>
        <w:sz w:val="19"/>
      </w:rPr>
    </w:pPr>
    <w:r w:rsidRPr="005C5E77">
      <w:rPr>
        <w:color w:val="auto"/>
        <w:sz w:val="19"/>
      </w:rPr>
      <w:fldChar w:fldCharType="begin"/>
    </w:r>
    <w:r w:rsidRPr="005C5E77">
      <w:rPr>
        <w:color w:val="auto"/>
        <w:sz w:val="19"/>
      </w:rPr>
      <w:instrText xml:space="preserve"> DOCPROPERTY  Title  \* MERGEFORMAT </w:instrText>
    </w:r>
    <w:r w:rsidRPr="005C5E77">
      <w:rPr>
        <w:color w:val="auto"/>
        <w:sz w:val="19"/>
      </w:rPr>
      <w:fldChar w:fldCharType="separate"/>
    </w:r>
    <w:r>
      <w:rPr>
        <w:color w:val="auto"/>
        <w:sz w:val="19"/>
      </w:rPr>
      <w:t>Approval Processes and Acceptance Test Report for Network Partners</w:t>
    </w:r>
    <w:r w:rsidRPr="005C5E77">
      <w:rPr>
        <w:color w:val="auto"/>
        <w:sz w:val="19"/>
      </w:rPr>
      <w:fldChar w:fldCharType="end"/>
    </w:r>
    <w:r w:rsidRPr="005C5E77">
      <w:rPr>
        <w:color w:val="auto"/>
        <w:sz w:val="19"/>
      </w:rPr>
      <w:tab/>
    </w:r>
    <w:r w:rsidRPr="005C5E77">
      <w:rPr>
        <w:color w:val="auto"/>
        <w:sz w:val="19"/>
      </w:rPr>
      <w:fldChar w:fldCharType="begin"/>
    </w:r>
    <w:r w:rsidRPr="005C5E77">
      <w:rPr>
        <w:color w:val="auto"/>
        <w:sz w:val="19"/>
      </w:rPr>
      <w:instrText xml:space="preserve"> STYLEREF  "1"  \* MERGEFORMAT </w:instrText>
    </w:r>
    <w:r w:rsidRPr="005C5E77">
      <w:rPr>
        <w:color w:val="auto"/>
        <w:sz w:val="19"/>
      </w:rPr>
      <w:fldChar w:fldCharType="separate"/>
    </w:r>
    <w:r w:rsidR="00F85492">
      <w:rPr>
        <w:noProof/>
        <w:color w:val="auto"/>
        <w:sz w:val="19"/>
      </w:rPr>
      <w:t>Network Partner Function Test Cases</w:t>
    </w:r>
    <w:r w:rsidRPr="005C5E77">
      <w:rPr>
        <w:color w:val="auto"/>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4EB1"/>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9D1"/>
    <w:rsid w:val="000A4DB1"/>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311D"/>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1DEC"/>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472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7B4"/>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492"/>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D7180"/>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en-GB"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val="en-GB"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val="en-GB"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val="en-GB" w:eastAsia="de-DE"/>
    </w:rPr>
  </w:style>
  <w:style w:type="character" w:customStyle="1" w:styleId="Heading4Char">
    <w:name w:val="Heading 4 Char"/>
    <w:basedOn w:val="DefaultParagraphFont"/>
    <w:link w:val="Heading4"/>
    <w:rsid w:val="006F7F2D"/>
    <w:rPr>
      <w:rFonts w:ascii="Arial" w:eastAsia="Times New Roman" w:hAnsi="Arial"/>
      <w:b/>
      <w:color w:val="000000"/>
      <w:lang w:val="en-GB" w:eastAsia="de-DE"/>
    </w:rPr>
  </w:style>
  <w:style w:type="character" w:customStyle="1" w:styleId="Heading5Char">
    <w:name w:val="Heading 5 Char"/>
    <w:basedOn w:val="DefaultParagraphFont"/>
    <w:link w:val="Heading5"/>
    <w:rsid w:val="006F7F2D"/>
    <w:rPr>
      <w:rFonts w:ascii="Arial" w:eastAsia="Times New Roman" w:hAnsi="Arial"/>
      <w:b/>
      <w:color w:val="000000"/>
      <w:lang w:val="en-GB" w:eastAsia="de-DE"/>
    </w:rPr>
  </w:style>
  <w:style w:type="character" w:customStyle="1" w:styleId="Heading6Char">
    <w:name w:val="Heading 6 Char"/>
    <w:basedOn w:val="DefaultParagraphFont"/>
    <w:link w:val="Heading6"/>
    <w:rsid w:val="006F7F2D"/>
    <w:rPr>
      <w:rFonts w:ascii="Arial" w:eastAsia="Times New Roman" w:hAnsi="Arial"/>
      <w:b/>
      <w:color w:val="000000"/>
      <w:lang w:val="en-GB" w:eastAsia="de-DE"/>
    </w:rPr>
  </w:style>
  <w:style w:type="character" w:customStyle="1" w:styleId="Heading7Char">
    <w:name w:val="Heading 7 Char"/>
    <w:basedOn w:val="DefaultParagraphFont"/>
    <w:link w:val="Heading7"/>
    <w:rsid w:val="006F7F2D"/>
    <w:rPr>
      <w:rFonts w:ascii="Arial" w:eastAsia="Times New Roman" w:hAnsi="Arial"/>
      <w:b/>
      <w:color w:val="000000"/>
      <w:lang w:val="en-GB" w:eastAsia="de-DE"/>
    </w:rPr>
  </w:style>
  <w:style w:type="character" w:customStyle="1" w:styleId="Heading8Char">
    <w:name w:val="Heading 8 Char"/>
    <w:basedOn w:val="DefaultParagraphFont"/>
    <w:link w:val="Heading8"/>
    <w:rsid w:val="006F7F2D"/>
    <w:rPr>
      <w:rFonts w:ascii="Arial" w:eastAsia="Times New Roman" w:hAnsi="Arial"/>
      <w:b/>
      <w:color w:val="000000"/>
      <w:lang w:val="en-GB" w:eastAsia="de-DE"/>
    </w:rPr>
  </w:style>
  <w:style w:type="character" w:customStyle="1" w:styleId="Heading9Char">
    <w:name w:val="Heading 9 Char"/>
    <w:basedOn w:val="DefaultParagraphFont"/>
    <w:link w:val="Heading9"/>
    <w:rsid w:val="006F7F2D"/>
    <w:rPr>
      <w:rFonts w:ascii="Arial" w:eastAsia="Times New Roman" w:hAnsi="Arial"/>
      <w:b/>
      <w:color w:val="000000"/>
      <w:lang w:val="en-GB"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en-GB"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en-GB"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en-GB"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val="en-GB"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en-GB"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en-GB"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en-GB"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en-GB"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en-GB"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en-GB"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en-GB" w:eastAsia="de-DE"/>
    </w:rPr>
  </w:style>
  <w:style w:type="paragraph" w:styleId="Revision">
    <w:name w:val="Revision"/>
    <w:hidden/>
    <w:uiPriority w:val="99"/>
    <w:semiHidden/>
    <w:rsid w:val="004C2BA7"/>
    <w:rPr>
      <w:rFonts w:ascii="Arial" w:eastAsia="Times New Roman" w:hAnsi="Arial"/>
      <w:color w:val="000000"/>
      <w:lang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en-GB"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eastAsia="ja-JP" w:bidi="he-IL"/>
    </w:rPr>
  </w:style>
  <w:style w:type="character" w:customStyle="1" w:styleId="GruformelZchn1">
    <w:name w:val="Grußformel Zchn1"/>
    <w:basedOn w:val="DefaultParagraphFont"/>
    <w:semiHidden/>
    <w:rsid w:val="004C2BA7"/>
    <w:rPr>
      <w:rFonts w:ascii="Arial" w:eastAsia="Times New Roman" w:hAnsi="Arial"/>
      <w:color w:val="000000"/>
      <w:lang w:val="en-GB"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rPr>
  </w:style>
  <w:style w:type="paragraph" w:styleId="ListBullet2">
    <w:name w:val="List Bullet 2"/>
    <w:basedOn w:val="Normal"/>
    <w:autoRedefine/>
    <w:uiPriority w:val="99"/>
    <w:semiHidden/>
    <w:rsid w:val="004C2BA7"/>
    <w:pPr>
      <w:numPr>
        <w:numId w:val="11"/>
      </w:numPr>
    </w:pPr>
    <w:rPr>
      <w:sz w:val="22"/>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en-GB"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val="en-GB"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rPr>
  </w:style>
  <w:style w:type="paragraph" w:customStyle="1" w:styleId="ZZ-Deckblatt-Text">
    <w:name w:val="ZZ-Deckblatt-Text"/>
    <w:basedOn w:val="Normal"/>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en-GB" w:eastAsia="en-US"/>
    </w:rPr>
  </w:style>
  <w:style w:type="paragraph" w:styleId="TableofFigures">
    <w:name w:val="table of figures"/>
    <w:basedOn w:val="Normal"/>
    <w:next w:val="Normal"/>
    <w:uiPriority w:val="99"/>
    <w:unhideWhenUsed/>
    <w:rsid w:val="007A2954"/>
    <w:pPr>
      <w:ind w:left="0"/>
    </w:pPr>
  </w:style>
  <w:style w:type="numbering" w:customStyle="1" w:styleId="ListeLevel1">
    <w:name w:val="Liste Level 1"/>
    <w:basedOn w:val="NoList"/>
    <w:uiPriority w:val="99"/>
    <w:locked/>
    <w:rsid w:val="00D54ADA"/>
    <w:pPr>
      <w:numPr>
        <w:numId w:val="30"/>
      </w:numPr>
    </w:pPr>
  </w:style>
  <w:style w:type="character" w:customStyle="1" w:styleId="cf01">
    <w:name w:val="cf01"/>
    <w:basedOn w:val="DefaultParagraphFon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53627-FC41-4778-B7BB-72D95DBDACBA}"/>
</file>

<file path=customXml/itemProps2.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3.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4.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32</Pages>
  <Words>3226</Words>
  <Characters>23648</Characters>
  <Application>Microsoft Office Word</Application>
  <DocSecurity>0</DocSecurity>
  <Lines>945</Lines>
  <Paragraphs>526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26348</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Processes and Acceptance Test Report for Network Partners</dc:title>
  <dc:subject/>
  <dc:creator>Kayser, Franz</dc:creator>
  <cp:keywords/>
  <cp:lastModifiedBy>Kayser, Franz</cp:lastModifiedBy>
  <cp:revision>121</cp:revision>
  <cp:lastPrinted>2021-12-09T02:22:00Z</cp:lastPrinted>
  <dcterms:created xsi:type="dcterms:W3CDTF">2023-08-05T04:09:00Z</dcterms:created>
  <dcterms:modified xsi:type="dcterms:W3CDTF">2024-06-06T13:08:00Z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